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1F33" w:rsidR="00C0315F" w:rsidP="00C0315F" w:rsidRDefault="001F362F" w14:paraId="188F0E5B" w14:textId="2BF1BD6B">
      <w:pPr>
        <w:pStyle w:val="DocumentTitle"/>
        <w:rPr>
          <w:szCs w:val="54"/>
        </w:rPr>
      </w:pPr>
      <w:r>
        <w:rPr>
          <w:noProof/>
          <w:szCs w:val="54"/>
        </w:rPr>
        <w:t>Presentation</w:t>
      </w:r>
      <w:r w:rsidR="00C0315F">
        <w:rPr>
          <w:noProof/>
          <w:szCs w:val="54"/>
        </w:rPr>
        <w:t xml:space="preserve"> Guide: Handling Objections from Potential Co-Marketing Partners</w:t>
      </w:r>
    </w:p>
    <w:p w:rsidRPr="000E6048" w:rsidR="00C0315F" w:rsidP="00C0315F" w:rsidRDefault="00C0315F" w14:paraId="4326778D" w14:textId="1578FDE8">
      <w:r w:rsidRPr="00B94E67">
        <w:rPr>
          <w:noProof/>
        </w:rPr>
        <w:t xml:space="preserve">In this session, marketing administrators </w:t>
      </w:r>
      <w:r>
        <w:rPr>
          <w:noProof/>
        </w:rPr>
        <w:t xml:space="preserve">will train their end users on how to effectively handle potential objections and convey the value of leveraging the Total Expert platform for co-marketing purposes. </w:t>
      </w:r>
    </w:p>
    <w:p w:rsidR="00C0315F" w:rsidP="00C0315F" w:rsidRDefault="00C0315F" w14:paraId="35C5226E" w14:textId="77777777">
      <w:pPr>
        <w:pStyle w:val="Heading2"/>
        <w:rPr>
          <w:u w:val="single"/>
        </w:rPr>
      </w:pPr>
      <w:r w:rsidRPr="00F0580C">
        <w:rPr>
          <w:highlight w:val="yellow"/>
          <w:u w:val="single"/>
        </w:rPr>
        <w:t>POWERPOINT</w:t>
      </w:r>
    </w:p>
    <w:p w:rsidRPr="00951C17" w:rsidR="00C0315F" w:rsidP="00C0315F" w:rsidRDefault="00C0315F" w14:paraId="66C6B75E" w14:textId="77777777">
      <w:pPr>
        <w:pStyle w:val="Heading2"/>
        <w:rPr>
          <w:u w:val="single"/>
        </w:rPr>
      </w:pPr>
      <w:r>
        <w:t xml:space="preserve">Agenda </w:t>
      </w:r>
    </w:p>
    <w:p w:rsidR="00C0315F" w:rsidP="00C0315F" w:rsidRDefault="00C0315F" w14:paraId="70757014" w14:textId="02826573">
      <w:pPr>
        <w:pStyle w:val="ListParagraph"/>
        <w:numPr>
          <w:ilvl w:val="1"/>
          <w:numId w:val="3"/>
        </w:numPr>
        <w:rPr>
          <w:lang w:val="en-US"/>
        </w:rPr>
      </w:pPr>
      <w:r>
        <w:rPr>
          <w:lang w:val="en-US"/>
        </w:rPr>
        <w:t>How this helps you win</w:t>
      </w:r>
    </w:p>
    <w:p w:rsidR="00C0315F" w:rsidP="00C0315F" w:rsidRDefault="00C0315F" w14:paraId="5F7A959D" w14:textId="487DD08E">
      <w:pPr>
        <w:pStyle w:val="ListParagraph"/>
        <w:numPr>
          <w:ilvl w:val="1"/>
          <w:numId w:val="3"/>
        </w:numPr>
        <w:rPr>
          <w:lang w:val="en-US"/>
        </w:rPr>
      </w:pPr>
      <w:r>
        <w:rPr>
          <w:lang w:val="en-US"/>
        </w:rPr>
        <w:t>About Total Expert</w:t>
      </w:r>
    </w:p>
    <w:p w:rsidR="00C0315F" w:rsidP="00C0315F" w:rsidRDefault="00C0315F" w14:paraId="1DB6AA4F" w14:textId="3EE15D45">
      <w:pPr>
        <w:pStyle w:val="ListParagraph"/>
        <w:numPr>
          <w:ilvl w:val="1"/>
          <w:numId w:val="3"/>
        </w:numPr>
        <w:rPr>
          <w:lang w:val="en-US"/>
        </w:rPr>
      </w:pPr>
      <w:r w:rsidRPr="1D95C407" w:rsidR="00C0315F">
        <w:rPr>
          <w:lang w:val="en-US"/>
        </w:rPr>
        <w:t xml:space="preserve">Common </w:t>
      </w:r>
      <w:r w:rsidRPr="1D95C407" w:rsidR="4ED0A0E5">
        <w:rPr>
          <w:lang w:val="en-US"/>
        </w:rPr>
        <w:t>o</w:t>
      </w:r>
      <w:r w:rsidRPr="1D95C407" w:rsidR="00C0315F">
        <w:rPr>
          <w:lang w:val="en-US"/>
        </w:rPr>
        <w:t>bjections</w:t>
      </w:r>
    </w:p>
    <w:p w:rsidR="00C0315F" w:rsidP="00C0315F" w:rsidRDefault="00C0315F" w14:paraId="0DC50E8E" w14:textId="66D40FF4">
      <w:pPr>
        <w:pStyle w:val="ListParagraph"/>
        <w:numPr>
          <w:ilvl w:val="1"/>
          <w:numId w:val="3"/>
        </w:numPr>
        <w:rPr>
          <w:lang w:val="en-US"/>
        </w:rPr>
      </w:pPr>
      <w:r>
        <w:rPr>
          <w:lang w:val="en-US"/>
        </w:rPr>
        <w:t>Best practices</w:t>
      </w:r>
    </w:p>
    <w:p w:rsidR="00C0315F" w:rsidP="00C0315F" w:rsidRDefault="00C0315F" w14:paraId="7074E379" w14:textId="46A3D9DB">
      <w:pPr>
        <w:pStyle w:val="ListParagraph"/>
        <w:numPr>
          <w:ilvl w:val="1"/>
          <w:numId w:val="3"/>
        </w:numPr>
        <w:rPr>
          <w:lang w:val="en-US"/>
        </w:rPr>
      </w:pPr>
      <w:r>
        <w:rPr>
          <w:lang w:val="en-US"/>
        </w:rPr>
        <w:t>Your next steps!</w:t>
      </w:r>
    </w:p>
    <w:p w:rsidR="00C0315F" w:rsidP="00C0315F" w:rsidRDefault="00C0315F" w14:paraId="63A27B1F" w14:textId="675036AD">
      <w:pPr>
        <w:pStyle w:val="Heading2"/>
      </w:pPr>
      <w:r>
        <w:t>How This Helps You Win</w:t>
      </w:r>
    </w:p>
    <w:p w:rsidR="00C0315F" w:rsidP="00C0315F" w:rsidRDefault="00C0315F" w14:paraId="6B5A3345" w14:textId="338B4F75">
      <w:pPr>
        <w:pStyle w:val="ListParagraph"/>
        <w:numPr>
          <w:ilvl w:val="1"/>
          <w:numId w:val="2"/>
        </w:numPr>
        <w:rPr>
          <w:lang w:val="en-US"/>
        </w:rPr>
      </w:pPr>
      <w:r>
        <w:rPr>
          <w:noProof/>
          <w:lang w:val="en-US"/>
        </w:rPr>
        <w:t>Preparing you to respond</w:t>
      </w:r>
      <w:r w:rsidR="00C12112">
        <w:rPr>
          <w:noProof/>
          <w:lang w:val="en-US"/>
        </w:rPr>
        <w:t xml:space="preserve"> </w:t>
      </w:r>
    </w:p>
    <w:p w:rsidR="00C0315F" w:rsidP="00C0315F" w:rsidRDefault="00C0315F" w14:paraId="7E6DC431" w14:textId="0ABD51B4">
      <w:pPr>
        <w:pStyle w:val="ListParagraph"/>
        <w:numPr>
          <w:ilvl w:val="1"/>
          <w:numId w:val="2"/>
        </w:numPr>
        <w:rPr>
          <w:lang w:val="en-US"/>
        </w:rPr>
      </w:pPr>
      <w:r w:rsidRPr="6DC4C199" w:rsidR="00C0315F">
        <w:rPr>
          <w:noProof/>
          <w:lang w:val="en-US"/>
        </w:rPr>
        <w:t xml:space="preserve">Understand the value of the </w:t>
      </w:r>
      <w:r w:rsidRPr="6DC4C199" w:rsidR="2BACEFFD">
        <w:rPr>
          <w:noProof/>
          <w:lang w:val="en-US"/>
        </w:rPr>
        <w:t>Total Expert Platform</w:t>
      </w:r>
    </w:p>
    <w:p w:rsidR="00C0315F" w:rsidP="00C0315F" w:rsidRDefault="00C0315F" w14:paraId="540C7BD1" w14:textId="5E6C1A35">
      <w:pPr>
        <w:pStyle w:val="ListParagraph"/>
        <w:numPr>
          <w:ilvl w:val="1"/>
          <w:numId w:val="2"/>
        </w:numPr>
        <w:rPr>
          <w:lang w:val="en-US"/>
        </w:rPr>
      </w:pPr>
      <w:r>
        <w:rPr>
          <w:noProof/>
          <w:lang w:val="en-US"/>
        </w:rPr>
        <w:t>Create new partnerships</w:t>
      </w:r>
    </w:p>
    <w:p w:rsidR="00C0315F" w:rsidP="00C0315F" w:rsidRDefault="00C0315F" w14:paraId="7DF6F00A" w14:textId="6ECF710F">
      <w:pPr>
        <w:pStyle w:val="ListParagraph"/>
        <w:numPr>
          <w:ilvl w:val="1"/>
          <w:numId w:val="2"/>
        </w:numPr>
        <w:rPr>
          <w:lang w:val="en-US"/>
        </w:rPr>
      </w:pPr>
      <w:r>
        <w:rPr>
          <w:noProof/>
          <w:lang w:val="en-US"/>
        </w:rPr>
        <w:t>Build trust and grow business</w:t>
      </w:r>
    </w:p>
    <w:p w:rsidR="00C0315F" w:rsidP="00C0315F" w:rsidRDefault="00C0315F" w14:paraId="0563BE26" w14:textId="5F01DEC0">
      <w:pPr>
        <w:pStyle w:val="Heading2"/>
      </w:pPr>
      <w:r>
        <w:t>About Total Expert</w:t>
      </w:r>
    </w:p>
    <w:p w:rsidR="00C0315F" w:rsidP="00C0315F" w:rsidRDefault="00C0315F" w14:paraId="5E827DDC" w14:textId="309B3944">
      <w:pPr>
        <w:pStyle w:val="ListParagraph"/>
        <w:numPr>
          <w:ilvl w:val="0"/>
          <w:numId w:val="1"/>
        </w:numPr>
        <w:rPr>
          <w:lang w:val="en-US"/>
        </w:rPr>
      </w:pPr>
      <w:r w:rsidRPr="6DC4C199" w:rsidR="00C0315F">
        <w:rPr>
          <w:noProof/>
          <w:lang w:val="en-US"/>
        </w:rPr>
        <w:t xml:space="preserve">Total Expert is more than a CRM or an email tool – it is a </w:t>
      </w:r>
      <w:r w:rsidRPr="6DC4C199" w:rsidR="65696114">
        <w:rPr>
          <w:noProof/>
          <w:lang w:val="en-US"/>
        </w:rPr>
        <w:t>CRM and marketing engagement platform</w:t>
      </w:r>
      <w:r w:rsidRPr="6DC4C199" w:rsidR="00C0315F">
        <w:rPr>
          <w:noProof/>
          <w:lang w:val="en-US"/>
        </w:rPr>
        <w:t>.</w:t>
      </w:r>
    </w:p>
    <w:p w:rsidR="00C0315F" w:rsidP="00C0315F" w:rsidRDefault="00C0315F" w14:paraId="2523C2BC" w14:textId="033C6332">
      <w:pPr>
        <w:pStyle w:val="ListParagraph"/>
        <w:numPr>
          <w:ilvl w:val="0"/>
          <w:numId w:val="1"/>
        </w:numPr>
        <w:rPr>
          <w:lang w:val="en-US"/>
        </w:rPr>
      </w:pPr>
      <w:r>
        <w:rPr>
          <w:noProof/>
          <w:lang w:val="en-US"/>
        </w:rPr>
        <w:t>CEO Joe Welu was a succesful real estate agent before he founded the company.</w:t>
      </w:r>
    </w:p>
    <w:p w:rsidR="00C0315F" w:rsidP="00C0315F" w:rsidRDefault="00C0315F" w14:paraId="18CE50D6" w14:textId="3718E090">
      <w:pPr>
        <w:pStyle w:val="ListParagraph"/>
        <w:numPr>
          <w:ilvl w:val="0"/>
          <w:numId w:val="1"/>
        </w:numPr>
        <w:rPr>
          <w:lang w:val="en-US"/>
        </w:rPr>
      </w:pPr>
      <w:r>
        <w:rPr>
          <w:noProof/>
          <w:lang w:val="en-US"/>
        </w:rPr>
        <w:t>He started Total Expert because he recognized the need for compliant marketing materials when it came to working with direct loan officers.</w:t>
      </w:r>
    </w:p>
    <w:p w:rsidR="00C0315F" w:rsidP="00C0315F" w:rsidRDefault="00C0315F" w14:paraId="506BC2C3" w14:textId="232010A9">
      <w:pPr>
        <w:pStyle w:val="ListParagraph"/>
        <w:numPr>
          <w:ilvl w:val="0"/>
          <w:numId w:val="1"/>
        </w:numPr>
        <w:rPr>
          <w:lang w:val="en-US"/>
        </w:rPr>
      </w:pPr>
      <w:r>
        <w:rPr>
          <w:noProof/>
          <w:lang w:val="en-US"/>
        </w:rPr>
        <w:t xml:space="preserve">The platform was originally built for real estate agents, so there are still some legacy features within Total Expert specifically for agents. </w:t>
      </w:r>
    </w:p>
    <w:p w:rsidRPr="00AB124A" w:rsidR="00C0315F" w:rsidP="00C0315F" w:rsidRDefault="00C0315F" w14:paraId="2102DBD5" w14:textId="6E2783E2">
      <w:pPr>
        <w:pStyle w:val="Heading2"/>
      </w:pPr>
      <w:r w:rsidRPr="00AB124A">
        <w:t>Common Objections</w:t>
      </w:r>
    </w:p>
    <w:p w:rsidRPr="00AB124A" w:rsidR="00C12112" w:rsidP="6DC4C199" w:rsidRDefault="00C12112" w14:paraId="7CFB7167" w14:textId="0BD5F056">
      <w:pPr>
        <w:rPr>
          <w:i w:val="1"/>
          <w:iCs w:val="1"/>
        </w:rPr>
      </w:pPr>
      <w:r w:rsidRPr="6DC4C199" w:rsidR="00C12112">
        <w:rPr>
          <w:i w:val="1"/>
          <w:iCs w:val="1"/>
        </w:rPr>
        <w:t xml:space="preserve">We suggest creating a conversation and discussion with your audience per each of these objections, </w:t>
      </w:r>
      <w:r w:rsidRPr="6DC4C199" w:rsidR="64A898B8">
        <w:rPr>
          <w:i w:val="1"/>
          <w:iCs w:val="1"/>
        </w:rPr>
        <w:t>to see</w:t>
      </w:r>
      <w:r w:rsidRPr="6DC4C199" w:rsidR="00C12112">
        <w:rPr>
          <w:i w:val="1"/>
          <w:iCs w:val="1"/>
        </w:rPr>
        <w:t xml:space="preserve"> how they would respond and react first. Listed below each objection are examples and talking points to guide your discussion. </w:t>
      </w:r>
    </w:p>
    <w:p w:rsidRPr="00AB124A" w:rsidR="00C12112" w:rsidP="00C12112" w:rsidRDefault="00C0315F" w14:paraId="5F0D9A76" w14:textId="3BE3E8E4">
      <w:pPr>
        <w:pStyle w:val="ListParagraph"/>
        <w:numPr>
          <w:ilvl w:val="0"/>
          <w:numId w:val="1"/>
        </w:numPr>
        <w:rPr>
          <w:lang w:val="en-US"/>
        </w:rPr>
      </w:pPr>
      <w:r w:rsidRPr="00AB124A">
        <w:rPr>
          <w:lang w:val="en-US"/>
        </w:rPr>
        <w:t>“The last thing I need is another email and marketing tool”</w:t>
      </w:r>
    </w:p>
    <w:p w:rsidRPr="00AB124A" w:rsidR="00C12112" w:rsidP="00C12112" w:rsidRDefault="00C12112" w14:paraId="3627F366" w14:textId="1F5A771C">
      <w:pPr>
        <w:pStyle w:val="ListParagraph"/>
        <w:numPr>
          <w:ilvl w:val="1"/>
          <w:numId w:val="1"/>
        </w:numPr>
        <w:rPr>
          <w:lang w:val="en-US"/>
        </w:rPr>
      </w:pPr>
      <w:r w:rsidRPr="6DC4C199" w:rsidR="00C12112">
        <w:rPr>
          <w:lang w:val="en-US"/>
        </w:rPr>
        <w:t xml:space="preserve">Total Expert is a </w:t>
      </w:r>
      <w:r w:rsidRPr="6DC4C199" w:rsidR="26C31604">
        <w:rPr>
          <w:lang w:val="en-US"/>
        </w:rPr>
        <w:t>full customer engagement platform</w:t>
      </w:r>
      <w:r w:rsidRPr="6DC4C199" w:rsidR="00C12112">
        <w:rPr>
          <w:lang w:val="en-US"/>
        </w:rPr>
        <w:t xml:space="preserve"> that is specifically designed for collaboration between co-marketing partners. </w:t>
      </w:r>
    </w:p>
    <w:p w:rsidRPr="00AB124A" w:rsidR="00C12112" w:rsidP="00C12112" w:rsidRDefault="0009576D" w14:paraId="353D7D11" w14:textId="7B0F5974">
      <w:pPr>
        <w:pStyle w:val="ListParagraph"/>
        <w:numPr>
          <w:ilvl w:val="1"/>
          <w:numId w:val="1"/>
        </w:numPr>
        <w:rPr>
          <w:lang w:val="en-US"/>
        </w:rPr>
      </w:pPr>
      <w:r w:rsidRPr="6DC4C199" w:rsidR="0009576D">
        <w:rPr>
          <w:lang w:val="en-US"/>
        </w:rPr>
        <w:t xml:space="preserve">Total Expert’s platform </w:t>
      </w:r>
      <w:r w:rsidRPr="6DC4C199" w:rsidR="0B5F7C22">
        <w:rPr>
          <w:lang w:val="en-US"/>
        </w:rPr>
        <w:t xml:space="preserve">is an all-in-one marketing and CRM tool and </w:t>
      </w:r>
      <w:r w:rsidRPr="6DC4C199" w:rsidR="0B5F7C22">
        <w:rPr>
          <w:lang w:val="en-US"/>
        </w:rPr>
        <w:t xml:space="preserve">much </w:t>
      </w:r>
      <w:r w:rsidRPr="6DC4C199" w:rsidR="0009576D">
        <w:rPr>
          <w:lang w:val="en-US"/>
        </w:rPr>
        <w:t xml:space="preserve"> more than just an email/marketing tool. Here are some additional features and tools:</w:t>
      </w:r>
    </w:p>
    <w:p w:rsidRPr="00AB124A" w:rsidR="0009576D" w:rsidP="0009576D" w:rsidRDefault="0009576D" w14:paraId="3A6C7F7C" w14:textId="76C8AB99">
      <w:pPr>
        <w:pStyle w:val="ListParagraph"/>
        <w:numPr>
          <w:ilvl w:val="2"/>
          <w:numId w:val="1"/>
        </w:numPr>
        <w:rPr>
          <w:lang w:val="en-US"/>
        </w:rPr>
      </w:pPr>
      <w:r w:rsidRPr="00AB124A">
        <w:rPr>
          <w:lang w:val="en-US"/>
        </w:rPr>
        <w:lastRenderedPageBreak/>
        <w:t>Single Property Websites</w:t>
      </w:r>
    </w:p>
    <w:p w:rsidRPr="00AB124A" w:rsidR="0009576D" w:rsidP="0009576D" w:rsidRDefault="0009576D" w14:paraId="0B6C0B37" w14:textId="229C912F">
      <w:pPr>
        <w:pStyle w:val="ListParagraph"/>
        <w:numPr>
          <w:ilvl w:val="2"/>
          <w:numId w:val="1"/>
        </w:numPr>
        <w:rPr>
          <w:lang w:val="en-US"/>
        </w:rPr>
      </w:pPr>
      <w:r w:rsidRPr="00AB124A">
        <w:rPr>
          <w:lang w:val="en-US"/>
        </w:rPr>
        <w:t>Lead Capture Apps</w:t>
      </w:r>
    </w:p>
    <w:p w:rsidRPr="00AB124A" w:rsidR="0009576D" w:rsidP="0009576D" w:rsidRDefault="0009576D" w14:paraId="6B7A8CAA" w14:textId="206F0775">
      <w:pPr>
        <w:pStyle w:val="ListParagraph"/>
        <w:numPr>
          <w:ilvl w:val="2"/>
          <w:numId w:val="1"/>
        </w:numPr>
        <w:rPr>
          <w:lang w:val="en-US"/>
        </w:rPr>
      </w:pPr>
      <w:r w:rsidRPr="6DC4C199" w:rsidR="0E235E26">
        <w:rPr>
          <w:lang w:val="en-US"/>
        </w:rPr>
        <w:t>Intelligent</w:t>
      </w:r>
      <w:r w:rsidRPr="6DC4C199" w:rsidR="0009576D">
        <w:rPr>
          <w:lang w:val="en-US"/>
        </w:rPr>
        <w:t xml:space="preserve"> Automation</w:t>
      </w:r>
    </w:p>
    <w:p w:rsidRPr="00AB124A" w:rsidR="0009576D" w:rsidP="0009576D" w:rsidRDefault="0009576D" w14:paraId="1626B249" w14:textId="12C51336">
      <w:pPr>
        <w:pStyle w:val="ListParagraph"/>
        <w:numPr>
          <w:ilvl w:val="2"/>
          <w:numId w:val="1"/>
        </w:numPr>
        <w:rPr>
          <w:lang w:val="en-US"/>
        </w:rPr>
      </w:pPr>
      <w:r w:rsidRPr="00AB124A">
        <w:rPr>
          <w:lang w:val="en-US"/>
        </w:rPr>
        <w:t>Access to Print and Email Content</w:t>
      </w:r>
    </w:p>
    <w:p w:rsidRPr="00AB124A" w:rsidR="0009576D" w:rsidP="0009576D" w:rsidRDefault="0009576D" w14:paraId="6E4EFB24" w14:textId="607D3AF2">
      <w:pPr>
        <w:pStyle w:val="ListParagraph"/>
        <w:numPr>
          <w:ilvl w:val="2"/>
          <w:numId w:val="1"/>
        </w:numPr>
        <w:rPr>
          <w:lang w:val="en-US"/>
        </w:rPr>
      </w:pPr>
      <w:r w:rsidRPr="6DC4C199" w:rsidR="0009576D">
        <w:rPr>
          <w:lang w:val="en-US"/>
        </w:rPr>
        <w:t xml:space="preserve">Contact </w:t>
      </w:r>
      <w:r w:rsidRPr="6DC4C199" w:rsidR="4EB6C0D0">
        <w:rPr>
          <w:lang w:val="en-US"/>
        </w:rPr>
        <w:t xml:space="preserve">Management and </w:t>
      </w:r>
      <w:r w:rsidRPr="6DC4C199" w:rsidR="0009576D">
        <w:rPr>
          <w:lang w:val="en-US"/>
        </w:rPr>
        <w:t>Sharing</w:t>
      </w:r>
    </w:p>
    <w:p w:rsidRPr="00AB124A" w:rsidR="0009576D" w:rsidP="0009576D" w:rsidRDefault="0009576D" w14:paraId="56A2494A" w14:textId="6536C699">
      <w:pPr>
        <w:pStyle w:val="ListParagraph"/>
        <w:numPr>
          <w:ilvl w:val="2"/>
          <w:numId w:val="1"/>
        </w:numPr>
        <w:rPr>
          <w:lang w:val="en-US"/>
        </w:rPr>
      </w:pPr>
      <w:r w:rsidRPr="00AB124A">
        <w:rPr>
          <w:lang w:val="en-US"/>
        </w:rPr>
        <w:t>Industry Integrations – MLS and Zillow</w:t>
      </w:r>
    </w:p>
    <w:p w:rsidRPr="00AB124A" w:rsidR="0009576D" w:rsidP="0009576D" w:rsidRDefault="0009576D" w14:paraId="6B9EA1D5" w14:textId="6D0A8080">
      <w:pPr>
        <w:pStyle w:val="ListParagraph"/>
        <w:numPr>
          <w:ilvl w:val="2"/>
          <w:numId w:val="1"/>
        </w:numPr>
        <w:rPr>
          <w:lang w:val="en-US"/>
        </w:rPr>
      </w:pPr>
      <w:r w:rsidRPr="00AB124A">
        <w:rPr>
          <w:lang w:val="en-US"/>
        </w:rPr>
        <w:t>Social Media Integrations – Facebook, Twitter, and LinkedIn</w:t>
      </w:r>
    </w:p>
    <w:p w:rsidRPr="00AB124A" w:rsidR="00C0315F" w:rsidP="00C0315F" w:rsidRDefault="00C0315F" w14:paraId="0AF9C03A" w14:textId="2A15B18B">
      <w:pPr>
        <w:pStyle w:val="ListParagraph"/>
        <w:numPr>
          <w:ilvl w:val="0"/>
          <w:numId w:val="1"/>
        </w:numPr>
        <w:rPr>
          <w:lang w:val="en-US"/>
        </w:rPr>
      </w:pPr>
      <w:r w:rsidRPr="00AB124A">
        <w:rPr>
          <w:lang w:val="en-US"/>
        </w:rPr>
        <w:t>“Our market is saturated with LO/Agent partnerships”</w:t>
      </w:r>
    </w:p>
    <w:p w:rsidRPr="00AB124A" w:rsidR="00AB124A" w:rsidP="00AB124A" w:rsidRDefault="00AB124A" w14:paraId="24D3714F" w14:textId="4D7D8C26">
      <w:pPr>
        <w:pStyle w:val="ListParagraph"/>
        <w:numPr>
          <w:ilvl w:val="1"/>
          <w:numId w:val="1"/>
        </w:numPr>
      </w:pPr>
      <w:r w:rsidRPr="00AB124A">
        <w:t>Multiple connections are possible</w:t>
      </w:r>
      <w:r>
        <w:rPr>
          <w:lang w:val="en-US"/>
        </w:rPr>
        <w:t>.</w:t>
      </w:r>
    </w:p>
    <w:p w:rsidRPr="00AB124A" w:rsidR="00AB124A" w:rsidP="00AB124A" w:rsidRDefault="00AB124A" w14:paraId="5EAEA6D5" w14:textId="76343FB9">
      <w:pPr>
        <w:pStyle w:val="ListParagraph"/>
        <w:numPr>
          <w:ilvl w:val="1"/>
          <w:numId w:val="1"/>
        </w:numPr>
      </w:pPr>
      <w:r w:rsidRPr="00AB124A">
        <w:t>It’s easy to manage connections and ensure branding</w:t>
      </w:r>
      <w:r>
        <w:rPr>
          <w:lang w:val="en-US"/>
        </w:rPr>
        <w:t>.</w:t>
      </w:r>
    </w:p>
    <w:p w:rsidRPr="00AB124A" w:rsidR="00AB124A" w:rsidP="00AB124A" w:rsidRDefault="00AB124A" w14:paraId="4594EB5B" w14:textId="0F7AD46E">
      <w:pPr>
        <w:pStyle w:val="ListParagraph"/>
        <w:numPr>
          <w:ilvl w:val="1"/>
          <w:numId w:val="1"/>
        </w:numPr>
      </w:pPr>
      <w:r w:rsidRPr="00AB124A">
        <w:t>Be the best co-marketing partner!</w:t>
      </w:r>
    </w:p>
    <w:p w:rsidRPr="00AB124A" w:rsidR="00AB124A" w:rsidP="00AB124A" w:rsidRDefault="00AB124A" w14:paraId="7D15D201" w14:textId="3825CE0E">
      <w:pPr>
        <w:pStyle w:val="ListParagraph"/>
        <w:numPr>
          <w:ilvl w:val="1"/>
          <w:numId w:val="1"/>
        </w:numPr>
      </w:pPr>
      <w:r>
        <w:rPr>
          <w:lang w:val="en-US"/>
        </w:rPr>
        <w:t>“</w:t>
      </w:r>
      <w:r w:rsidRPr="00AB124A">
        <w:t>A lot of agents I know in my area are already partnered with other loan officers on Total Expert</w:t>
      </w:r>
      <w:r>
        <w:rPr>
          <w:lang w:val="en-US"/>
        </w:rPr>
        <w:t>”</w:t>
      </w:r>
    </w:p>
    <w:p w:rsidRPr="00AB124A" w:rsidR="00AB124A" w:rsidP="00AB124A" w:rsidRDefault="00AB124A" w14:paraId="4926694C" w14:textId="77777777">
      <w:pPr>
        <w:pStyle w:val="ListParagraph"/>
        <w:numPr>
          <w:ilvl w:val="2"/>
          <w:numId w:val="1"/>
        </w:numPr>
      </w:pPr>
      <w:r w:rsidRPr="00AB124A">
        <w:t>Agents and loan officers can connect with as many other agents and loan officers as they want!</w:t>
      </w:r>
    </w:p>
    <w:p w:rsidRPr="00AB124A" w:rsidR="00AB124A" w:rsidP="00AB124A" w:rsidRDefault="00AB124A" w14:paraId="61A2690A" w14:textId="77777777">
      <w:pPr>
        <w:pStyle w:val="ListParagraph"/>
        <w:numPr>
          <w:ilvl w:val="1"/>
          <w:numId w:val="1"/>
        </w:numPr>
      </w:pPr>
      <w:r w:rsidRPr="00AB124A">
        <w:t>Total Expert ensures correct branding as you switch between working with different partners in the system.</w:t>
      </w:r>
    </w:p>
    <w:p w:rsidRPr="00AB124A" w:rsidR="00AB124A" w:rsidP="00AB124A" w:rsidRDefault="00AB124A" w14:paraId="2EA49C12" w14:textId="77777777">
      <w:pPr>
        <w:pStyle w:val="ListParagraph"/>
        <w:numPr>
          <w:ilvl w:val="1"/>
          <w:numId w:val="1"/>
        </w:numPr>
      </w:pPr>
      <w:r w:rsidRPr="00AB124A">
        <w:t xml:space="preserve">If you effectively and consistently support your co-marketing relationship using the features within Total Expert, you will stand above the other partners. </w:t>
      </w:r>
    </w:p>
    <w:p w:rsidRPr="00AB124A" w:rsidR="00AB124A" w:rsidP="00AB124A" w:rsidRDefault="00AB124A" w14:paraId="7C04268B" w14:textId="77777777">
      <w:pPr>
        <w:pStyle w:val="ListParagraph"/>
        <w:numPr>
          <w:ilvl w:val="1"/>
          <w:numId w:val="1"/>
        </w:numPr>
      </w:pPr>
      <w:r w:rsidRPr="00AB124A">
        <w:t>The relationship wins the business! If your agent has multiple co-marketing partners, be the better connection!</w:t>
      </w:r>
    </w:p>
    <w:p w:rsidR="00857D28" w:rsidP="00857D28" w:rsidRDefault="00C0315F" w14:paraId="40A828C5" w14:textId="497E8156">
      <w:pPr>
        <w:pStyle w:val="ListParagraph"/>
        <w:numPr>
          <w:ilvl w:val="0"/>
          <w:numId w:val="1"/>
        </w:numPr>
        <w:rPr>
          <w:lang w:val="en-US"/>
        </w:rPr>
      </w:pPr>
      <w:r w:rsidRPr="00AB124A">
        <w:rPr>
          <w:lang w:val="en-US"/>
        </w:rPr>
        <w:t>“Nothing is free – what’s the catch? And what about RESPA?”</w:t>
      </w:r>
    </w:p>
    <w:p w:rsidRPr="00AB124A" w:rsidR="00AB124A" w:rsidP="00AB124A" w:rsidRDefault="00AB124A" w14:paraId="30DD7673" w14:textId="77777777">
      <w:pPr>
        <w:pStyle w:val="ListParagraph"/>
        <w:numPr>
          <w:ilvl w:val="1"/>
          <w:numId w:val="1"/>
        </w:numPr>
      </w:pPr>
      <w:r w:rsidRPr="00AB124A">
        <w:t>How is this free?</w:t>
      </w:r>
    </w:p>
    <w:p w:rsidRPr="00AB124A" w:rsidR="00AB124A" w:rsidP="00AB124A" w:rsidRDefault="00AB124A" w14:paraId="3B15F74A" w14:textId="77777777">
      <w:pPr>
        <w:pStyle w:val="ListParagraph"/>
        <w:numPr>
          <w:ilvl w:val="2"/>
          <w:numId w:val="1"/>
        </w:numPr>
      </w:pPr>
      <w:r w:rsidRPr="00AB124A">
        <w:t>Agents’ use of Total Expert is truly free!</w:t>
      </w:r>
    </w:p>
    <w:p w:rsidRPr="00AB124A" w:rsidR="00AB124A" w:rsidP="00AB124A" w:rsidRDefault="00AB124A" w14:paraId="54BC9FBB" w14:textId="77777777">
      <w:pPr>
        <w:pStyle w:val="ListParagraph"/>
        <w:numPr>
          <w:ilvl w:val="2"/>
          <w:numId w:val="1"/>
        </w:numPr>
      </w:pPr>
      <w:r w:rsidRPr="00AB124A">
        <w:t>Email and web marketing features like single property sites and lead capture apps, plus auto-campaigns and contact management is all totally free.</w:t>
      </w:r>
    </w:p>
    <w:p w:rsidRPr="00AB124A" w:rsidR="00AB124A" w:rsidP="00AB124A" w:rsidRDefault="00AB124A" w14:paraId="6348BE92" w14:textId="77777777">
      <w:pPr>
        <w:pStyle w:val="ListParagraph"/>
        <w:numPr>
          <w:ilvl w:val="2"/>
          <w:numId w:val="1"/>
        </w:numPr>
      </w:pPr>
      <w:r w:rsidRPr="00AB124A">
        <w:t>If print marketing is ordered via a print vendor from within the system, payment is required but both parties must manually agree to pay. Two parties paying for marketing means it’s cheaper!</w:t>
      </w:r>
    </w:p>
    <w:p w:rsidRPr="00AB124A" w:rsidR="00AB124A" w:rsidP="00AB124A" w:rsidRDefault="00AB124A" w14:paraId="78C3C79E" w14:textId="77777777">
      <w:pPr>
        <w:pStyle w:val="ListParagraph"/>
        <w:numPr>
          <w:ilvl w:val="1"/>
          <w:numId w:val="1"/>
        </w:numPr>
      </w:pPr>
      <w:r w:rsidRPr="00AB124A">
        <w:t>Aren’t you giving me something of value?</w:t>
      </w:r>
    </w:p>
    <w:p w:rsidRPr="00AB124A" w:rsidR="00AB124A" w:rsidP="00AB124A" w:rsidRDefault="00AB124A" w14:paraId="09CDFDC6" w14:textId="77777777">
      <w:pPr>
        <w:pStyle w:val="ListParagraph"/>
        <w:numPr>
          <w:ilvl w:val="2"/>
          <w:numId w:val="1"/>
        </w:numPr>
      </w:pPr>
      <w:r w:rsidRPr="00AB124A">
        <w:t>The invitation to co-market comes from Total Expert.</w:t>
      </w:r>
    </w:p>
    <w:p w:rsidRPr="00AB124A" w:rsidR="00AB124A" w:rsidP="00AB124A" w:rsidRDefault="00AB124A" w14:paraId="3E8D54B2" w14:textId="77777777">
      <w:pPr>
        <w:pStyle w:val="ListParagraph"/>
        <w:numPr>
          <w:ilvl w:val="2"/>
          <w:numId w:val="1"/>
        </w:numPr>
      </w:pPr>
      <w:r w:rsidRPr="00AB124A">
        <w:t>All co-branded marketing materials are required to have a cost share.</w:t>
      </w:r>
    </w:p>
    <w:p w:rsidRPr="00AB124A" w:rsidR="00AB124A" w:rsidP="00AB124A" w:rsidRDefault="00AB124A" w14:paraId="4EF6FA3E" w14:textId="77777777">
      <w:pPr>
        <w:pStyle w:val="ListParagraph"/>
        <w:numPr>
          <w:ilvl w:val="2"/>
          <w:numId w:val="1"/>
        </w:numPr>
      </w:pPr>
      <w:r w:rsidRPr="00AB124A">
        <w:t>Both parties are required to agree to pay when print marketing is ordered.</w:t>
      </w:r>
    </w:p>
    <w:p w:rsidRPr="00AB124A" w:rsidR="00AB124A" w:rsidP="00AB124A" w:rsidRDefault="00AB124A" w14:paraId="5F26EFA5" w14:textId="41716404">
      <w:pPr>
        <w:pStyle w:val="ListParagraph"/>
        <w:numPr>
          <w:ilvl w:val="1"/>
          <w:numId w:val="1"/>
        </w:numPr>
      </w:pPr>
      <w:r w:rsidRPr="00AB124A">
        <w:t>Complementary, lifetime access</w:t>
      </w:r>
      <w:r>
        <w:rPr>
          <w:lang w:val="en-US"/>
        </w:rPr>
        <w:t>.</w:t>
      </w:r>
    </w:p>
    <w:p w:rsidRPr="00AB124A" w:rsidR="00AB124A" w:rsidP="00AB124A" w:rsidRDefault="00AB124A" w14:paraId="73C476E3" w14:textId="3616BC34">
      <w:pPr>
        <w:pStyle w:val="ListParagraph"/>
        <w:numPr>
          <w:ilvl w:val="1"/>
          <w:numId w:val="1"/>
        </w:numPr>
      </w:pPr>
      <w:r w:rsidRPr="00AB124A">
        <w:t>Free email, web, auto-campaigns, contact management</w:t>
      </w:r>
      <w:r>
        <w:rPr>
          <w:lang w:val="en-US"/>
        </w:rPr>
        <w:t>.</w:t>
      </w:r>
    </w:p>
    <w:p w:rsidRPr="00AB124A" w:rsidR="00AB124A" w:rsidP="00AB124A" w:rsidRDefault="00AB124A" w14:paraId="15349943" w14:textId="5BD9640E">
      <w:pPr>
        <w:pStyle w:val="ListParagraph"/>
        <w:numPr>
          <w:ilvl w:val="1"/>
          <w:numId w:val="1"/>
        </w:numPr>
      </w:pPr>
      <w:r w:rsidRPr="00AB124A">
        <w:t>Paid print marketing with cost share</w:t>
      </w:r>
    </w:p>
    <w:p w:rsidR="00C0315F" w:rsidP="00C0315F" w:rsidRDefault="00C0315F" w14:paraId="2A1B2DC0" w14:textId="3DE05071">
      <w:pPr>
        <w:pStyle w:val="ListParagraph"/>
        <w:numPr>
          <w:ilvl w:val="0"/>
          <w:numId w:val="1"/>
        </w:numPr>
        <w:rPr>
          <w:lang w:val="en-US"/>
        </w:rPr>
      </w:pPr>
      <w:r w:rsidRPr="00AB124A">
        <w:rPr>
          <w:lang w:val="en-US"/>
        </w:rPr>
        <w:t>“I don’t want to give my whole book of business to an LO”</w:t>
      </w:r>
    </w:p>
    <w:p w:rsidRPr="00AB124A" w:rsidR="00AB124A" w:rsidP="00AB124A" w:rsidRDefault="00AB124A" w14:paraId="32F6CF3F" w14:textId="4310A353">
      <w:pPr>
        <w:pStyle w:val="ListParagraph"/>
        <w:numPr>
          <w:ilvl w:val="1"/>
          <w:numId w:val="1"/>
        </w:numPr>
      </w:pPr>
      <w:r w:rsidRPr="00AB124A">
        <w:t>Your contacts are not shared by default</w:t>
      </w:r>
      <w:r>
        <w:rPr>
          <w:lang w:val="en-US"/>
        </w:rPr>
        <w:t>.</w:t>
      </w:r>
    </w:p>
    <w:p w:rsidRPr="00AB124A" w:rsidR="00AB124A" w:rsidP="00AB124A" w:rsidRDefault="00AB124A" w14:paraId="41796E5E" w14:textId="70567FCA">
      <w:pPr>
        <w:pStyle w:val="ListParagraph"/>
        <w:numPr>
          <w:ilvl w:val="1"/>
          <w:numId w:val="1"/>
        </w:numPr>
      </w:pPr>
      <w:r w:rsidRPr="00AB124A">
        <w:t xml:space="preserve">Leads generated by </w:t>
      </w:r>
      <w:r>
        <w:rPr>
          <w:lang w:val="en-US"/>
        </w:rPr>
        <w:t xml:space="preserve">single branded </w:t>
      </w:r>
      <w:r w:rsidRPr="00AB124A">
        <w:t>methods are NOT shared</w:t>
      </w:r>
      <w:r>
        <w:rPr>
          <w:lang w:val="en-US"/>
        </w:rPr>
        <w:t>.</w:t>
      </w:r>
    </w:p>
    <w:p w:rsidRPr="00AB124A" w:rsidR="00AB124A" w:rsidP="00AB124A" w:rsidRDefault="00AB124A" w14:paraId="6A8BD4C0" w14:textId="7A7B2A5B">
      <w:pPr>
        <w:pStyle w:val="ListParagraph"/>
        <w:numPr>
          <w:ilvl w:val="1"/>
          <w:numId w:val="1"/>
        </w:numPr>
      </w:pPr>
      <w:r w:rsidRPr="00AB124A">
        <w:lastRenderedPageBreak/>
        <w:t xml:space="preserve">Leads generated using </w:t>
      </w:r>
      <w:r>
        <w:rPr>
          <w:lang w:val="en-US"/>
        </w:rPr>
        <w:t xml:space="preserve">co-branded </w:t>
      </w:r>
      <w:r w:rsidRPr="00AB124A">
        <w:t>methods ARE shared</w:t>
      </w:r>
      <w:r>
        <w:rPr>
          <w:lang w:val="en-US"/>
        </w:rPr>
        <w:t>.</w:t>
      </w:r>
    </w:p>
    <w:p w:rsidRPr="00AB124A" w:rsidR="00AB124A" w:rsidP="00AB124A" w:rsidRDefault="00AB124A" w14:paraId="3BF7C6AB" w14:textId="4690F940">
      <w:pPr>
        <w:pStyle w:val="ListParagraph"/>
        <w:numPr>
          <w:ilvl w:val="1"/>
          <w:numId w:val="1"/>
        </w:numPr>
      </w:pPr>
      <w:r w:rsidRPr="00AB124A">
        <w:t>Agents’ use of TE isn’t tied to LO relationship</w:t>
      </w:r>
      <w:r>
        <w:rPr>
          <w:lang w:val="en-US"/>
        </w:rPr>
        <w:t>.</w:t>
      </w:r>
    </w:p>
    <w:p w:rsidRPr="00AB124A" w:rsidR="00AB124A" w:rsidP="00AB124A" w:rsidRDefault="00AB124A" w14:paraId="2B8D52E8" w14:textId="77777777">
      <w:pPr>
        <w:pStyle w:val="ListParagraph"/>
        <w:numPr>
          <w:ilvl w:val="1"/>
          <w:numId w:val="1"/>
        </w:numPr>
      </w:pPr>
      <w:r w:rsidRPr="00AB124A">
        <w:t>If I upload all my contacts to Total Expert, won’t the loan officer that I’m connected with have access to them?</w:t>
      </w:r>
    </w:p>
    <w:p w:rsidRPr="00AB124A" w:rsidR="00AB124A" w:rsidP="00AB124A" w:rsidRDefault="00AB124A" w14:paraId="67B25E61" w14:textId="77777777">
      <w:pPr>
        <w:pStyle w:val="ListParagraph"/>
        <w:numPr>
          <w:ilvl w:val="2"/>
          <w:numId w:val="1"/>
        </w:numPr>
      </w:pPr>
      <w:r w:rsidRPr="00AB124A">
        <w:t>Imported contacts and leads generated using single branded methods are not shared between partners automatically. Partners can opt to share any contacts.</w:t>
      </w:r>
    </w:p>
    <w:p w:rsidRPr="00AB124A" w:rsidR="00AB124A" w:rsidP="00AB124A" w:rsidRDefault="00AB124A" w14:paraId="40DB8FBF" w14:textId="77777777">
      <w:pPr>
        <w:pStyle w:val="ListParagraph"/>
        <w:numPr>
          <w:ilvl w:val="2"/>
          <w:numId w:val="1"/>
        </w:numPr>
      </w:pPr>
      <w:r w:rsidRPr="00AB124A">
        <w:t>Leads generated by co-branded methods are automatically shared between partners.</w:t>
      </w:r>
    </w:p>
    <w:p w:rsidRPr="00AB124A" w:rsidR="00AB124A" w:rsidP="00AB124A" w:rsidRDefault="00AB124A" w14:paraId="617AD358" w14:textId="5394F0BA">
      <w:pPr>
        <w:pStyle w:val="ListParagraph"/>
        <w:numPr>
          <w:ilvl w:val="2"/>
          <w:numId w:val="1"/>
        </w:numPr>
      </w:pPr>
      <w:r w:rsidRPr="00AB124A">
        <w:t xml:space="preserve">Agents’ use of Total Expert is not exclusively tied to their partnership with a loan officer or their employment at a specific organization. </w:t>
      </w:r>
    </w:p>
    <w:p w:rsidRPr="00AB124A" w:rsidR="00AB124A" w:rsidP="00AB124A" w:rsidRDefault="00C0315F" w14:paraId="294F035E" w14:textId="7BE8E828">
      <w:pPr>
        <w:pStyle w:val="ListParagraph"/>
        <w:numPr>
          <w:ilvl w:val="0"/>
          <w:numId w:val="1"/>
        </w:numPr>
        <w:rPr>
          <w:lang w:val="en-US"/>
        </w:rPr>
      </w:pPr>
      <w:r w:rsidRPr="00AB124A">
        <w:rPr>
          <w:lang w:val="en-US"/>
        </w:rPr>
        <w:t>“I already have so many contacts and connections in other systems”</w:t>
      </w:r>
    </w:p>
    <w:p w:rsidRPr="00AB124A" w:rsidR="00AB124A" w:rsidP="00AB124A" w:rsidRDefault="00AB124A" w14:paraId="295FB97B" w14:textId="77777777">
      <w:pPr>
        <w:pStyle w:val="ListParagraph"/>
        <w:numPr>
          <w:ilvl w:val="2"/>
          <w:numId w:val="19"/>
        </w:numPr>
      </w:pPr>
      <w:r w:rsidRPr="00AB124A">
        <w:t>LO can make it easy by completing as much of the partner profile as possible.</w:t>
      </w:r>
    </w:p>
    <w:p w:rsidRPr="00AB124A" w:rsidR="00AB124A" w:rsidP="00AB124A" w:rsidRDefault="00AB124A" w14:paraId="585B76C7" w14:textId="77777777">
      <w:pPr>
        <w:pStyle w:val="ListParagraph"/>
        <w:numPr>
          <w:ilvl w:val="2"/>
          <w:numId w:val="19"/>
        </w:numPr>
        <w:rPr/>
      </w:pPr>
      <w:commentRangeStart w:id="763350977"/>
      <w:r w:rsidR="00AB124A">
        <w:rPr/>
        <w:t xml:space="preserve">TE Support </w:t>
      </w:r>
      <w:proofErr w:type="spellStart"/>
      <w:r w:rsidR="00AB124A">
        <w:rPr/>
        <w:t>will</w:t>
      </w:r>
      <w:proofErr w:type="spellEnd"/>
      <w:r w:rsidR="00AB124A">
        <w:rPr/>
        <w:t xml:space="preserve"> </w:t>
      </w:r>
      <w:proofErr w:type="spellStart"/>
      <w:r w:rsidR="00AB124A">
        <w:rPr/>
        <w:t>import</w:t>
      </w:r>
      <w:proofErr w:type="spellEnd"/>
      <w:r w:rsidR="00AB124A">
        <w:rPr/>
        <w:t xml:space="preserve"> </w:t>
      </w:r>
      <w:proofErr w:type="spellStart"/>
      <w:r w:rsidR="00AB124A">
        <w:rPr/>
        <w:t>lists</w:t>
      </w:r>
      <w:proofErr w:type="spellEnd"/>
      <w:r w:rsidR="00AB124A">
        <w:rPr/>
        <w:t xml:space="preserve"> </w:t>
      </w:r>
      <w:proofErr w:type="spellStart"/>
      <w:r w:rsidR="00AB124A">
        <w:rPr/>
        <w:t>of</w:t>
      </w:r>
      <w:proofErr w:type="spellEnd"/>
      <w:r w:rsidR="00AB124A">
        <w:rPr/>
        <w:t xml:space="preserve"> </w:t>
      </w:r>
      <w:proofErr w:type="spellStart"/>
      <w:r w:rsidR="00AB124A">
        <w:rPr/>
        <w:t>contacts</w:t>
      </w:r>
      <w:proofErr w:type="spellEnd"/>
      <w:r w:rsidR="00AB124A">
        <w:rPr/>
        <w:t xml:space="preserve"> </w:t>
      </w:r>
      <w:proofErr w:type="spellStart"/>
      <w:r w:rsidR="00AB124A">
        <w:rPr/>
        <w:t>for</w:t>
      </w:r>
      <w:proofErr w:type="spellEnd"/>
      <w:r w:rsidR="00AB124A">
        <w:rPr/>
        <w:t xml:space="preserve"> </w:t>
      </w:r>
      <w:proofErr w:type="spellStart"/>
      <w:r w:rsidR="00AB124A">
        <w:rPr/>
        <w:t>any</w:t>
      </w:r>
      <w:proofErr w:type="spellEnd"/>
      <w:r w:rsidR="00AB124A">
        <w:rPr/>
        <w:t xml:space="preserve"> </w:t>
      </w:r>
      <w:proofErr w:type="spellStart"/>
      <w:r w:rsidR="00AB124A">
        <w:rPr/>
        <w:t>user</w:t>
      </w:r>
      <w:proofErr w:type="spellEnd"/>
      <w:r w:rsidR="00AB124A">
        <w:rPr/>
        <w:t>.</w:t>
      </w:r>
      <w:commentRangeEnd w:id="763350977"/>
      <w:r>
        <w:rPr>
          <w:rStyle w:val="CommentReference"/>
        </w:rPr>
        <w:commentReference w:id="763350977"/>
      </w:r>
    </w:p>
    <w:p w:rsidRPr="00AB124A" w:rsidR="00AB124A" w:rsidP="00AB124A" w:rsidRDefault="00AB124A" w14:paraId="2805A3C3" w14:textId="27BAA78F">
      <w:pPr>
        <w:pStyle w:val="ListParagraph"/>
        <w:numPr>
          <w:ilvl w:val="2"/>
          <w:numId w:val="19"/>
        </w:numPr>
      </w:pPr>
      <w:r w:rsidRPr="00AB124A">
        <w:t>Transitioning contacts to a new database is a great opportunity to purge old contacts and start new with clean data.</w:t>
      </w:r>
    </w:p>
    <w:p w:rsidRPr="00ED50D7" w:rsidR="00C0315F" w:rsidP="00C0315F" w:rsidRDefault="00C0315F" w14:paraId="69BE8156" w14:textId="52DF82C0">
      <w:pPr>
        <w:pStyle w:val="Heading2"/>
      </w:pPr>
      <w:r>
        <w:t>Best Practices</w:t>
      </w:r>
    </w:p>
    <w:p w:rsidR="00C0315F" w:rsidP="00C0315F" w:rsidRDefault="00C0315F" w14:paraId="4C74BA4D" w14:textId="20CD29C6">
      <w:pPr>
        <w:pStyle w:val="ListParagraph"/>
        <w:numPr>
          <w:ilvl w:val="0"/>
          <w:numId w:val="4"/>
        </w:numPr>
        <w:rPr>
          <w:lang w:val="en-US"/>
        </w:rPr>
      </w:pPr>
      <w:r>
        <w:rPr>
          <w:lang w:val="en-US"/>
        </w:rPr>
        <w:t>Understand the benefits of Total Expert for potential co-marketing partners so you can sell them on the value.</w:t>
      </w:r>
    </w:p>
    <w:p w:rsidR="00C0315F" w:rsidP="00C0315F" w:rsidRDefault="00C0315F" w14:paraId="351BF1B1" w14:textId="7278429F">
      <w:pPr>
        <w:pStyle w:val="ListParagraph"/>
        <w:numPr>
          <w:ilvl w:val="0"/>
          <w:numId w:val="4"/>
        </w:numPr>
        <w:rPr>
          <w:lang w:val="en-US"/>
        </w:rPr>
      </w:pPr>
      <w:r w:rsidRPr="6DC4C199" w:rsidR="00C0315F">
        <w:rPr>
          <w:lang w:val="en-US"/>
        </w:rPr>
        <w:t xml:space="preserve">Always have a conversation with the potential partner before sending the </w:t>
      </w:r>
      <w:r w:rsidRPr="6DC4C199" w:rsidR="26F6AE53">
        <w:rPr>
          <w:lang w:val="en-US"/>
        </w:rPr>
        <w:t>invitation</w:t>
      </w:r>
      <w:r w:rsidRPr="6DC4C199" w:rsidR="00C0315F">
        <w:rPr>
          <w:lang w:val="en-US"/>
        </w:rPr>
        <w:t>.</w:t>
      </w:r>
    </w:p>
    <w:p w:rsidR="00C0315F" w:rsidP="00C0315F" w:rsidRDefault="00C0315F" w14:paraId="0C13E55A" w14:textId="57F51D30">
      <w:pPr>
        <w:pStyle w:val="ListParagraph"/>
        <w:numPr>
          <w:ilvl w:val="0"/>
          <w:numId w:val="4"/>
        </w:numPr>
        <w:rPr>
          <w:lang w:val="en-US"/>
        </w:rPr>
      </w:pPr>
      <w:r>
        <w:rPr>
          <w:lang w:val="en-US"/>
        </w:rPr>
        <w:t>Continually evaluate effectiveness of co-marketing partner relationships.</w:t>
      </w:r>
    </w:p>
    <w:p w:rsidRPr="0079751A" w:rsidR="00C0315F" w:rsidP="00C0315F" w:rsidRDefault="00C0315F" w14:paraId="5A3D584E" w14:textId="1660B90E">
      <w:pPr>
        <w:pStyle w:val="ListParagraph"/>
        <w:numPr>
          <w:ilvl w:val="0"/>
          <w:numId w:val="4"/>
        </w:numPr>
        <w:rPr>
          <w:lang w:val="en-US"/>
        </w:rPr>
      </w:pPr>
      <w:r>
        <w:rPr>
          <w:lang w:val="en-US"/>
        </w:rPr>
        <w:t>Host Total Expert focused agent event to promote benefits of co-marketing and increase connections.</w:t>
      </w:r>
    </w:p>
    <w:p w:rsidR="00C0315F" w:rsidP="00C0315F" w:rsidRDefault="00C0315F" w14:paraId="40B74C2C" w14:textId="77777777">
      <w:pPr>
        <w:pStyle w:val="Heading2"/>
      </w:pPr>
      <w:r>
        <w:t>Going Forward from Here</w:t>
      </w:r>
    </w:p>
    <w:p w:rsidRPr="00DF1E12" w:rsidR="00C0315F" w:rsidP="00C0315F" w:rsidRDefault="00C0315F" w14:paraId="52F2135E" w14:textId="77777777">
      <w:pPr>
        <w:pStyle w:val="ListParagraph"/>
        <w:numPr>
          <w:ilvl w:val="0"/>
          <w:numId w:val="6"/>
        </w:numPr>
        <w:rPr>
          <w:lang w:val="en-US"/>
        </w:rPr>
      </w:pPr>
      <w:r>
        <w:rPr>
          <w:lang w:val="en-US"/>
        </w:rPr>
        <w:t xml:space="preserve">For adoption and retention purposes – encourage your audience to access supporting documents, videos, and resources and demonstrate where they can access our Help Center within the platform, as well as reaching out to our Product Support team. </w:t>
      </w:r>
    </w:p>
    <w:p w:rsidRPr="00DF1E12" w:rsidR="00C0315F" w:rsidP="00C0315F" w:rsidRDefault="00C0315F" w14:paraId="2BDDDFC1" w14:textId="77777777"/>
    <w:p w:rsidR="00C0315F" w:rsidP="00C0315F" w:rsidRDefault="00C0315F" w14:paraId="79DDCA73" w14:textId="77777777">
      <w:pPr>
        <w:rPr>
          <w:b/>
          <w:bCs/>
          <w:sz w:val="28"/>
          <w:szCs w:val="28"/>
          <w:u w:val="single"/>
        </w:rPr>
      </w:pPr>
    </w:p>
    <w:p w:rsidRPr="000B0F2B" w:rsidR="00C0315F" w:rsidP="00C0315F" w:rsidRDefault="00C0315F" w14:paraId="4CAC87BA" w14:textId="77777777">
      <w:pPr>
        <w:rPr>
          <w:b/>
          <w:bCs/>
          <w:sz w:val="28"/>
          <w:szCs w:val="28"/>
          <w:u w:val="single"/>
        </w:rPr>
      </w:pPr>
    </w:p>
    <w:p w:rsidR="00C0315F" w:rsidP="00C0315F" w:rsidRDefault="00C0315F" w14:paraId="11DFBE6B" w14:textId="77777777"/>
    <w:p w:rsidR="00C0315F" w:rsidRDefault="00C0315F" w14:paraId="64E26B76" w14:textId="77777777"/>
    <w:sectPr w:rsidR="00C0315F" w:rsidSect="00B740B1">
      <w:headerReference w:type="default" r:id="rId7"/>
      <w:footerReference w:type="default" r:id="rId8"/>
      <w:pgSz w:w="12240" w:h="15840" w:orient="portrait" w:code="1"/>
      <w:pgMar w:top="450" w:right="1080" w:bottom="1440" w:left="1080" w:header="432" w:footer="708" w:gutter="0"/>
      <w:cols w:space="708"/>
      <w:docGrid w:linePitch="360"/>
    </w:sectPr>
  </w:body>
</w:document>
</file>

<file path=word/comments.xml><?xml version="1.0" encoding="utf-8"?>
<w:comments xmlns:w14="http://schemas.microsoft.com/office/word/2010/wordml" xmlns:w="http://schemas.openxmlformats.org/wordprocessingml/2006/main">
  <w:comment w:initials="LO" w:author="Lora Osborn" w:date="2021-12-17T16:26:32" w:id="763350977">
    <w:p w:rsidR="3F4B6141" w:rsidRDefault="3F4B6141" w14:paraId="18BB5920" w14:textId="0453EB73">
      <w:pPr>
        <w:pStyle w:val="CommentText"/>
      </w:pPr>
      <w:r w:rsidR="3F4B6141">
        <w:rPr/>
        <w:t>We should talk about this; we're trying to move users to the new Data Importer tool but I'm not sure how that works for real estate agents? I can do some digging here!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8BB592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C4363E" w16cex:dateUtc="2021-12-17T22:26:32.183Z"/>
</w16cex:commentsExtensible>
</file>

<file path=word/commentsIds.xml><?xml version="1.0" encoding="utf-8"?>
<w16cid:commentsIds xmlns:mc="http://schemas.openxmlformats.org/markup-compatibility/2006" xmlns:w16cid="http://schemas.microsoft.com/office/word/2016/wordml/cid" mc:Ignorable="w16cid">
  <w16cid:commentId w16cid:paraId="18BB5920" w16cid:durableId="25C436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1197" w:rsidRDefault="00731197" w14:paraId="04EB193A" w14:textId="77777777">
      <w:pPr>
        <w:spacing w:after="0" w:line="240" w:lineRule="auto"/>
      </w:pPr>
      <w:r>
        <w:separator/>
      </w:r>
    </w:p>
  </w:endnote>
  <w:endnote w:type="continuationSeparator" w:id="0">
    <w:p w:rsidR="00731197" w:rsidRDefault="00731197" w14:paraId="353211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Open Sans">
    <w:altName w:val="Segoe UI"/>
    <w:panose1 w:val="020B0604020202020204"/>
    <w:charset w:val="00"/>
    <w:family w:val="swiss"/>
    <w:pitch w:val="variable"/>
    <w:sig w:usb0="E00002EF" w:usb1="4000205B" w:usb2="00000028" w:usb3="00000000" w:csb0="0000019F"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602C05" w:rsidR="009A7DA7" w:rsidP="004E0AF2" w:rsidRDefault="0079751A" w14:paraId="47B0096E" w14:textId="492CFE1F">
    <w:pPr>
      <w:pStyle w:val="Footer"/>
      <w:tabs>
        <w:tab w:val="clear" w:pos="4677"/>
        <w:tab w:val="clear" w:pos="9355"/>
        <w:tab w:val="center" w:pos="720"/>
        <w:tab w:val="center" w:pos="5040"/>
        <w:tab w:val="right" w:pos="10080"/>
      </w:tabs>
      <w:ind w:firstLine="360"/>
      <w:rPr>
        <w:rFonts w:ascii="Source Sans Pro SemiBold" w:hAnsi="Source Sans Pro SemiBold" w:cs="Calibri Light"/>
        <w:color w:val="000000" w:themeColor="text1"/>
        <w:sz w:val="16"/>
        <w:szCs w:val="16"/>
        <w:lang w:val="en-US"/>
      </w:rPr>
    </w:pPr>
    <w:r w:rsidRPr="00602C05">
      <w:rPr>
        <w:rFonts w:ascii="Source Sans Pro SemiBold" w:hAnsi="Source Sans Pro SemiBold"/>
        <w:noProof/>
        <w:color w:val="000000" w:themeColor="text1"/>
        <w:sz w:val="16"/>
        <w:szCs w:val="16"/>
      </w:rPr>
      <w:drawing>
        <wp:anchor distT="0" distB="0" distL="114300" distR="114300" simplePos="0" relativeHeight="251659264" behindDoc="0" locked="0" layoutInCell="1" allowOverlap="1" wp14:anchorId="042A720A" wp14:editId="6B65A1FA">
          <wp:simplePos x="0" y="0"/>
          <wp:positionH relativeFrom="column">
            <wp:posOffset>81136</wp:posOffset>
          </wp:positionH>
          <wp:positionV relativeFrom="paragraph">
            <wp:posOffset>6985</wp:posOffset>
          </wp:positionV>
          <wp:extent cx="113030" cy="121285"/>
          <wp:effectExtent l="0" t="0" r="1270" b="0"/>
          <wp:wrapNone/>
          <wp:docPr id="20" name="Picture 20"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sktop.png"/>
                  <pic:cNvPicPr/>
                </pic:nvPicPr>
                <pic:blipFill>
                  <a:blip r:embed="rId1"/>
                  <a:stretch>
                    <a:fillRect/>
                  </a:stretch>
                </pic:blipFill>
                <pic:spPr>
                  <a:xfrm>
                    <a:off x="0" y="0"/>
                    <a:ext cx="113030" cy="121285"/>
                  </a:xfrm>
                  <a:prstGeom prst="rect">
                    <a:avLst/>
                  </a:prstGeom>
                </pic:spPr>
              </pic:pic>
            </a:graphicData>
          </a:graphic>
          <wp14:sizeRelH relativeFrom="page">
            <wp14:pctWidth>0</wp14:pctWidth>
          </wp14:sizeRelH>
          <wp14:sizeRelV relativeFrom="page">
            <wp14:pctHeight>0</wp14:pctHeight>
          </wp14:sizeRelV>
        </wp:anchor>
      </w:drawing>
    </w:r>
    <w:r w:rsidRPr="00602C05" w:rsidR="1D95C407">
      <w:rPr>
        <w:rFonts w:ascii="Source Sans Pro SemiBold" w:hAnsi="Source Sans Pro SemiBold" w:cs="Calibri Light"/>
        <w:color w:val="000000" w:themeColor="text1"/>
        <w:sz w:val="16"/>
        <w:szCs w:val="16"/>
        <w:lang w:val="en-US"/>
      </w:rPr>
      <w:t xml:space="preserve"> www.totalexpert.com</w:t>
    </w:r>
    <w:r w:rsidRPr="00602C05">
      <w:rPr>
        <w:rFonts w:ascii="Source Sans Pro SemiBold" w:hAnsi="Source Sans Pro SemiBold" w:cs="Calibri Light"/>
        <w:color w:val="000000" w:themeColor="text1"/>
        <w:sz w:val="16"/>
        <w:szCs w:val="16"/>
        <w:lang w:val="en-US"/>
      </w:rPr>
      <w:tab/>
    </w:r>
    <w:r w:rsidRPr="00602C05">
      <w:rPr>
        <w:rFonts w:ascii="Source Sans Pro SemiBold" w:hAnsi="Source Sans Pro SemiBold" w:cs="Calibri Light"/>
        <w:color w:val="000000" w:themeColor="text1"/>
        <w:sz w:val="16"/>
        <w:szCs w:val="16"/>
        <w:lang w:val="en-US"/>
      </w:rPr>
      <w:tab/>
    </w:r>
    <w:r w:rsidRPr="00437365" w:rsidR="1D95C407">
      <w:rPr>
        <w:rFonts w:ascii="Source Sans Pro SemiBold" w:hAnsi="Source Sans Pro SemiBold" w:cs="Calibri Light"/>
        <w:color w:val="000000" w:themeColor="text1"/>
        <w:sz w:val="16"/>
        <w:szCs w:val="16"/>
        <w:lang w:val="en-US"/>
      </w:rPr>
      <w:t>©</w:t>
    </w:r>
    <w:r>
      <w:rPr>
        <w:rFonts w:ascii="Source Sans Pro SemiBold" w:hAnsi="Source Sans Pro SemiBold" w:cs="Calibri Light"/>
        <w:color w:val="000000" w:themeColor="text1"/>
        <w:sz w:val="16"/>
        <w:szCs w:val="16"/>
        <w:lang w:val="en-US"/>
      </w:rPr>
      <w:fldChar w:fldCharType="begin"/>
    </w:r>
    <w:r>
      <w:rPr>
        <w:rFonts w:ascii="Source Sans Pro SemiBold" w:hAnsi="Source Sans Pro SemiBold" w:cs="Calibri Light"/>
        <w:color w:val="000000" w:themeColor="text1"/>
        <w:sz w:val="16"/>
        <w:szCs w:val="16"/>
        <w:lang w:val="en-US"/>
      </w:rPr>
      <w:instrText xml:space="preserve"> DATE  \@ "yyyy"  \* MERGEFORMAT </w:instrText>
    </w:r>
    <w:r>
      <w:rPr>
        <w:rFonts w:ascii="Source Sans Pro SemiBold" w:hAnsi="Source Sans Pro SemiBold" w:cs="Calibri Light"/>
        <w:color w:val="000000" w:themeColor="text1"/>
        <w:sz w:val="16"/>
        <w:szCs w:val="16"/>
        <w:lang w:val="en-US"/>
      </w:rPr>
      <w:fldChar w:fldCharType="separate"/>
    </w:r>
    <w:r w:rsidR="1D95C407">
      <w:rPr>
        <w:rFonts w:ascii="Source Sans Pro SemiBold" w:hAnsi="Source Sans Pro SemiBold" w:cs="Calibri Light"/>
        <w:noProof/>
        <w:color w:val="000000" w:themeColor="text1"/>
        <w:sz w:val="16"/>
        <w:szCs w:val="16"/>
        <w:lang w:val="en-US"/>
      </w:rPr>
      <w:t>2020</w:t>
    </w:r>
    <w:r>
      <w:rPr>
        <w:rFonts w:ascii="Source Sans Pro SemiBold" w:hAnsi="Source Sans Pro SemiBold" w:cs="Calibri Light"/>
        <w:color w:val="000000" w:themeColor="text1"/>
        <w:sz w:val="16"/>
        <w:szCs w:val="16"/>
        <w:lang w:val="en-US"/>
      </w:rPr>
      <w:fldChar w:fldCharType="end"/>
    </w:r>
    <w:r w:rsidR="1D95C407">
      <w:rPr>
        <w:rFonts w:ascii="Source Sans Pro SemiBold" w:hAnsi="Source Sans Pro SemiBold" w:cs="Calibri Light"/>
        <w:color w:val="000000" w:themeColor="text1"/>
        <w:sz w:val="16"/>
        <w:szCs w:val="16"/>
        <w:lang w:val="en-US"/>
      </w:rPr>
      <w:t xml:space="preserve"> Total Expert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1197" w:rsidRDefault="00731197" w14:paraId="79CC49F0" w14:textId="77777777">
      <w:pPr>
        <w:spacing w:after="0" w:line="240" w:lineRule="auto"/>
      </w:pPr>
      <w:r>
        <w:separator/>
      </w:r>
    </w:p>
  </w:footnote>
  <w:footnote w:type="continuationSeparator" w:id="0">
    <w:p w:rsidR="00731197" w:rsidRDefault="00731197" w14:paraId="27F71B6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AA777D" w:rsidR="009A7DA7" w:rsidRDefault="0079751A" w14:paraId="4F98CC29" w14:textId="77777777">
    <w:pPr>
      <w:pStyle w:val="Header"/>
      <w:rPr>
        <w:lang w:val="en-US"/>
      </w:rPr>
    </w:pPr>
    <w:r>
      <w:rPr>
        <w:noProof/>
      </w:rPr>
      <w:drawing>
        <wp:anchor distT="0" distB="0" distL="114300" distR="114300" simplePos="0" relativeHeight="251662336" behindDoc="0" locked="0" layoutInCell="1" allowOverlap="1" wp14:anchorId="462AFDB2" wp14:editId="7A537A24">
          <wp:simplePos x="0" y="0"/>
          <wp:positionH relativeFrom="column">
            <wp:posOffset>-530225</wp:posOffset>
          </wp:positionH>
          <wp:positionV relativeFrom="paragraph">
            <wp:posOffset>-91440</wp:posOffset>
          </wp:positionV>
          <wp:extent cx="219456" cy="219456"/>
          <wp:effectExtent l="0" t="0" r="9525" b="9525"/>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mond-blue-mono.png"/>
                  <pic:cNvPicPr/>
                </pic:nvPicPr>
                <pic:blipFill>
                  <a:blip r:embed="rId1"/>
                  <a:stretch>
                    <a:fillRect/>
                  </a:stretch>
                </pic:blipFill>
                <pic:spPr>
                  <a:xfrm>
                    <a:off x="0" y="0"/>
                    <a:ext cx="219456" cy="2194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F81A72B" wp14:editId="5BF712A2">
              <wp:simplePos x="0" y="0"/>
              <wp:positionH relativeFrom="column">
                <wp:posOffset>-640080</wp:posOffset>
              </wp:positionH>
              <wp:positionV relativeFrom="paragraph">
                <wp:posOffset>-173990</wp:posOffset>
              </wp:positionV>
              <wp:extent cx="384048" cy="374904"/>
              <wp:effectExtent l="0" t="0" r="0" b="6350"/>
              <wp:wrapNone/>
              <wp:docPr id="2" name="Rectangle 2"/>
              <wp:cNvGraphicFramePr/>
              <a:graphic xmlns:a="http://schemas.openxmlformats.org/drawingml/2006/main">
                <a:graphicData uri="http://schemas.microsoft.com/office/word/2010/wordprocessingShape">
                  <wps:wsp>
                    <wps:cNvSpPr/>
                    <wps:spPr>
                      <a:xfrm>
                        <a:off x="0" y="0"/>
                        <a:ext cx="384048" cy="3749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2D2064">
            <v:rect id="Rectangle 2" style="position:absolute;margin-left:-50.4pt;margin-top:-13.7pt;width:30.2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70F7F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"/>
          </w:pict>
        </mc:Fallback>
      </mc:AlternateContent>
    </w:r>
    <w:r>
      <w:rPr>
        <w:noProof/>
      </w:rPr>
      <w:drawing>
        <wp:anchor distT="0" distB="0" distL="114300" distR="114300" simplePos="0" relativeHeight="251660288" behindDoc="1" locked="0" layoutInCell="1" allowOverlap="1" wp14:anchorId="3092ADFD" wp14:editId="06299449">
          <wp:simplePos x="0" y="0"/>
          <wp:positionH relativeFrom="page">
            <wp:align>right</wp:align>
          </wp:positionH>
          <wp:positionV relativeFrom="paragraph">
            <wp:posOffset>-282575</wp:posOffset>
          </wp:positionV>
          <wp:extent cx="7772753" cy="10058400"/>
          <wp:effectExtent l="0" t="0" r="0" b="0"/>
          <wp:wrapNone/>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bar.jpg"/>
                  <pic:cNvPicPr/>
                </pic:nvPicPr>
                <pic:blipFill>
                  <a:blip r:embed="rId2"/>
                  <a:stretch>
                    <a:fillRect/>
                  </a:stretch>
                </pic:blipFill>
                <pic:spPr>
                  <a:xfrm>
                    <a:off x="0" y="0"/>
                    <a:ext cx="7772753" cy="10058400"/>
                  </a:xfrm>
                  <a:prstGeom prst="rect">
                    <a:avLst/>
                  </a:prstGeom>
                </pic:spPr>
              </pic:pic>
            </a:graphicData>
          </a:graphic>
          <wp14:sizeRelH relativeFrom="page">
            <wp14:pctWidth>0</wp14:pctWidth>
          </wp14:sizeRelH>
          <wp14:sizeRelV relativeFrom="page">
            <wp14:pctHeight>0</wp14:pctHeight>
          </wp14:sizeRelV>
        </wp:anchor>
      </w:drawing>
    </w:r>
    <w:r w:rsidR="1D95C407">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549"/>
    <w:multiLevelType w:val="hybridMultilevel"/>
    <w:tmpl w:val="6B5C2E3C"/>
    <w:lvl w:ilvl="0" w:tplc="114AB52A">
      <w:start w:val="1"/>
      <w:numFmt w:val="bullet"/>
      <w:lvlText w:val="•"/>
      <w:lvlJc w:val="left"/>
      <w:pPr>
        <w:tabs>
          <w:tab w:val="num" w:pos="720"/>
        </w:tabs>
        <w:ind w:left="720" w:hanging="360"/>
      </w:pPr>
      <w:rPr>
        <w:rFonts w:hint="default" w:ascii="Arial" w:hAnsi="Arial"/>
      </w:rPr>
    </w:lvl>
    <w:lvl w:ilvl="1" w:tplc="A718CAEC" w:tentative="1">
      <w:start w:val="1"/>
      <w:numFmt w:val="bullet"/>
      <w:lvlText w:val="•"/>
      <w:lvlJc w:val="left"/>
      <w:pPr>
        <w:tabs>
          <w:tab w:val="num" w:pos="1440"/>
        </w:tabs>
        <w:ind w:left="1440" w:hanging="360"/>
      </w:pPr>
      <w:rPr>
        <w:rFonts w:hint="default" w:ascii="Arial" w:hAnsi="Arial"/>
      </w:rPr>
    </w:lvl>
    <w:lvl w:ilvl="2" w:tplc="46C0BF04" w:tentative="1">
      <w:start w:val="1"/>
      <w:numFmt w:val="bullet"/>
      <w:lvlText w:val="•"/>
      <w:lvlJc w:val="left"/>
      <w:pPr>
        <w:tabs>
          <w:tab w:val="num" w:pos="2160"/>
        </w:tabs>
        <w:ind w:left="2160" w:hanging="360"/>
      </w:pPr>
      <w:rPr>
        <w:rFonts w:hint="default" w:ascii="Arial" w:hAnsi="Arial"/>
      </w:rPr>
    </w:lvl>
    <w:lvl w:ilvl="3" w:tplc="AA7E4A40" w:tentative="1">
      <w:start w:val="1"/>
      <w:numFmt w:val="bullet"/>
      <w:lvlText w:val="•"/>
      <w:lvlJc w:val="left"/>
      <w:pPr>
        <w:tabs>
          <w:tab w:val="num" w:pos="2880"/>
        </w:tabs>
        <w:ind w:left="2880" w:hanging="360"/>
      </w:pPr>
      <w:rPr>
        <w:rFonts w:hint="default" w:ascii="Arial" w:hAnsi="Arial"/>
      </w:rPr>
    </w:lvl>
    <w:lvl w:ilvl="4" w:tplc="CA90ABAE" w:tentative="1">
      <w:start w:val="1"/>
      <w:numFmt w:val="bullet"/>
      <w:lvlText w:val="•"/>
      <w:lvlJc w:val="left"/>
      <w:pPr>
        <w:tabs>
          <w:tab w:val="num" w:pos="3600"/>
        </w:tabs>
        <w:ind w:left="3600" w:hanging="360"/>
      </w:pPr>
      <w:rPr>
        <w:rFonts w:hint="default" w:ascii="Arial" w:hAnsi="Arial"/>
      </w:rPr>
    </w:lvl>
    <w:lvl w:ilvl="5" w:tplc="E3AE334C" w:tentative="1">
      <w:start w:val="1"/>
      <w:numFmt w:val="bullet"/>
      <w:lvlText w:val="•"/>
      <w:lvlJc w:val="left"/>
      <w:pPr>
        <w:tabs>
          <w:tab w:val="num" w:pos="4320"/>
        </w:tabs>
        <w:ind w:left="4320" w:hanging="360"/>
      </w:pPr>
      <w:rPr>
        <w:rFonts w:hint="default" w:ascii="Arial" w:hAnsi="Arial"/>
      </w:rPr>
    </w:lvl>
    <w:lvl w:ilvl="6" w:tplc="73E0FB3E" w:tentative="1">
      <w:start w:val="1"/>
      <w:numFmt w:val="bullet"/>
      <w:lvlText w:val="•"/>
      <w:lvlJc w:val="left"/>
      <w:pPr>
        <w:tabs>
          <w:tab w:val="num" w:pos="5040"/>
        </w:tabs>
        <w:ind w:left="5040" w:hanging="360"/>
      </w:pPr>
      <w:rPr>
        <w:rFonts w:hint="default" w:ascii="Arial" w:hAnsi="Arial"/>
      </w:rPr>
    </w:lvl>
    <w:lvl w:ilvl="7" w:tplc="44E8DA54" w:tentative="1">
      <w:start w:val="1"/>
      <w:numFmt w:val="bullet"/>
      <w:lvlText w:val="•"/>
      <w:lvlJc w:val="left"/>
      <w:pPr>
        <w:tabs>
          <w:tab w:val="num" w:pos="5760"/>
        </w:tabs>
        <w:ind w:left="5760" w:hanging="360"/>
      </w:pPr>
      <w:rPr>
        <w:rFonts w:hint="default" w:ascii="Arial" w:hAnsi="Arial"/>
      </w:rPr>
    </w:lvl>
    <w:lvl w:ilvl="8" w:tplc="4FA24840"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2946F2E"/>
    <w:multiLevelType w:val="hybridMultilevel"/>
    <w:tmpl w:val="ED02EC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1">
    <w:nsid w:val="15FC1469"/>
    <w:multiLevelType w:val="hybridMultilevel"/>
    <w:tmpl w:val="B598F63C"/>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743B23"/>
    <w:multiLevelType w:val="hybridMultilevel"/>
    <w:tmpl w:val="F81C0C4A"/>
    <w:lvl w:ilvl="0" w:tplc="E4042996">
      <w:start w:val="1"/>
      <w:numFmt w:val="bullet"/>
      <w:lvlText w:val="•"/>
      <w:lvlJc w:val="left"/>
      <w:pPr>
        <w:tabs>
          <w:tab w:val="num" w:pos="720"/>
        </w:tabs>
        <w:ind w:left="720" w:hanging="360"/>
      </w:pPr>
      <w:rPr>
        <w:rFonts w:hint="default" w:ascii="Arial" w:hAnsi="Arial"/>
      </w:rPr>
    </w:lvl>
    <w:lvl w:ilvl="1" w:tplc="A704C126" w:tentative="1">
      <w:start w:val="1"/>
      <w:numFmt w:val="bullet"/>
      <w:lvlText w:val="•"/>
      <w:lvlJc w:val="left"/>
      <w:pPr>
        <w:tabs>
          <w:tab w:val="num" w:pos="1440"/>
        </w:tabs>
        <w:ind w:left="1440" w:hanging="360"/>
      </w:pPr>
      <w:rPr>
        <w:rFonts w:hint="default" w:ascii="Arial" w:hAnsi="Arial"/>
      </w:rPr>
    </w:lvl>
    <w:lvl w:ilvl="2" w:tplc="55DA27CE" w:tentative="1">
      <w:start w:val="1"/>
      <w:numFmt w:val="bullet"/>
      <w:lvlText w:val="•"/>
      <w:lvlJc w:val="left"/>
      <w:pPr>
        <w:tabs>
          <w:tab w:val="num" w:pos="2160"/>
        </w:tabs>
        <w:ind w:left="2160" w:hanging="360"/>
      </w:pPr>
      <w:rPr>
        <w:rFonts w:hint="default" w:ascii="Arial" w:hAnsi="Arial"/>
      </w:rPr>
    </w:lvl>
    <w:lvl w:ilvl="3" w:tplc="8FDC8744" w:tentative="1">
      <w:start w:val="1"/>
      <w:numFmt w:val="bullet"/>
      <w:lvlText w:val="•"/>
      <w:lvlJc w:val="left"/>
      <w:pPr>
        <w:tabs>
          <w:tab w:val="num" w:pos="2880"/>
        </w:tabs>
        <w:ind w:left="2880" w:hanging="360"/>
      </w:pPr>
      <w:rPr>
        <w:rFonts w:hint="default" w:ascii="Arial" w:hAnsi="Arial"/>
      </w:rPr>
    </w:lvl>
    <w:lvl w:ilvl="4" w:tplc="B55E62F6" w:tentative="1">
      <w:start w:val="1"/>
      <w:numFmt w:val="bullet"/>
      <w:lvlText w:val="•"/>
      <w:lvlJc w:val="left"/>
      <w:pPr>
        <w:tabs>
          <w:tab w:val="num" w:pos="3600"/>
        </w:tabs>
        <w:ind w:left="3600" w:hanging="360"/>
      </w:pPr>
      <w:rPr>
        <w:rFonts w:hint="default" w:ascii="Arial" w:hAnsi="Arial"/>
      </w:rPr>
    </w:lvl>
    <w:lvl w:ilvl="5" w:tplc="D5E8DC88" w:tentative="1">
      <w:start w:val="1"/>
      <w:numFmt w:val="bullet"/>
      <w:lvlText w:val="•"/>
      <w:lvlJc w:val="left"/>
      <w:pPr>
        <w:tabs>
          <w:tab w:val="num" w:pos="4320"/>
        </w:tabs>
        <w:ind w:left="4320" w:hanging="360"/>
      </w:pPr>
      <w:rPr>
        <w:rFonts w:hint="default" w:ascii="Arial" w:hAnsi="Arial"/>
      </w:rPr>
    </w:lvl>
    <w:lvl w:ilvl="6" w:tplc="CCD47024" w:tentative="1">
      <w:start w:val="1"/>
      <w:numFmt w:val="bullet"/>
      <w:lvlText w:val="•"/>
      <w:lvlJc w:val="left"/>
      <w:pPr>
        <w:tabs>
          <w:tab w:val="num" w:pos="5040"/>
        </w:tabs>
        <w:ind w:left="5040" w:hanging="360"/>
      </w:pPr>
      <w:rPr>
        <w:rFonts w:hint="default" w:ascii="Arial" w:hAnsi="Arial"/>
      </w:rPr>
    </w:lvl>
    <w:lvl w:ilvl="7" w:tplc="7C9E2BA6" w:tentative="1">
      <w:start w:val="1"/>
      <w:numFmt w:val="bullet"/>
      <w:lvlText w:val="•"/>
      <w:lvlJc w:val="left"/>
      <w:pPr>
        <w:tabs>
          <w:tab w:val="num" w:pos="5760"/>
        </w:tabs>
        <w:ind w:left="5760" w:hanging="360"/>
      </w:pPr>
      <w:rPr>
        <w:rFonts w:hint="default" w:ascii="Arial" w:hAnsi="Arial"/>
      </w:rPr>
    </w:lvl>
    <w:lvl w:ilvl="8" w:tplc="F1BA1AF4"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2A0E0DF7"/>
    <w:multiLevelType w:val="hybridMultilevel"/>
    <w:tmpl w:val="DF4890A2"/>
    <w:lvl w:ilvl="0" w:tplc="1DBE763E">
      <w:start w:val="1"/>
      <w:numFmt w:val="bullet"/>
      <w:lvlText w:val="•"/>
      <w:lvlJc w:val="left"/>
      <w:pPr>
        <w:tabs>
          <w:tab w:val="num" w:pos="720"/>
        </w:tabs>
        <w:ind w:left="720" w:hanging="360"/>
      </w:pPr>
      <w:rPr>
        <w:rFonts w:hint="default" w:ascii="Arial" w:hAnsi="Arial"/>
      </w:rPr>
    </w:lvl>
    <w:lvl w:ilvl="1" w:tplc="BA84F264" w:tentative="1">
      <w:start w:val="1"/>
      <w:numFmt w:val="bullet"/>
      <w:lvlText w:val="•"/>
      <w:lvlJc w:val="left"/>
      <w:pPr>
        <w:tabs>
          <w:tab w:val="num" w:pos="1440"/>
        </w:tabs>
        <w:ind w:left="1440" w:hanging="360"/>
      </w:pPr>
      <w:rPr>
        <w:rFonts w:hint="default" w:ascii="Arial" w:hAnsi="Arial"/>
      </w:rPr>
    </w:lvl>
    <w:lvl w:ilvl="2" w:tplc="8F064D30" w:tentative="1">
      <w:start w:val="1"/>
      <w:numFmt w:val="bullet"/>
      <w:lvlText w:val="•"/>
      <w:lvlJc w:val="left"/>
      <w:pPr>
        <w:tabs>
          <w:tab w:val="num" w:pos="2160"/>
        </w:tabs>
        <w:ind w:left="2160" w:hanging="360"/>
      </w:pPr>
      <w:rPr>
        <w:rFonts w:hint="default" w:ascii="Arial" w:hAnsi="Arial"/>
      </w:rPr>
    </w:lvl>
    <w:lvl w:ilvl="3" w:tplc="792E4B02" w:tentative="1">
      <w:start w:val="1"/>
      <w:numFmt w:val="bullet"/>
      <w:lvlText w:val="•"/>
      <w:lvlJc w:val="left"/>
      <w:pPr>
        <w:tabs>
          <w:tab w:val="num" w:pos="2880"/>
        </w:tabs>
        <w:ind w:left="2880" w:hanging="360"/>
      </w:pPr>
      <w:rPr>
        <w:rFonts w:hint="default" w:ascii="Arial" w:hAnsi="Arial"/>
      </w:rPr>
    </w:lvl>
    <w:lvl w:ilvl="4" w:tplc="F126091A" w:tentative="1">
      <w:start w:val="1"/>
      <w:numFmt w:val="bullet"/>
      <w:lvlText w:val="•"/>
      <w:lvlJc w:val="left"/>
      <w:pPr>
        <w:tabs>
          <w:tab w:val="num" w:pos="3600"/>
        </w:tabs>
        <w:ind w:left="3600" w:hanging="360"/>
      </w:pPr>
      <w:rPr>
        <w:rFonts w:hint="default" w:ascii="Arial" w:hAnsi="Arial"/>
      </w:rPr>
    </w:lvl>
    <w:lvl w:ilvl="5" w:tplc="9DF40F28" w:tentative="1">
      <w:start w:val="1"/>
      <w:numFmt w:val="bullet"/>
      <w:lvlText w:val="•"/>
      <w:lvlJc w:val="left"/>
      <w:pPr>
        <w:tabs>
          <w:tab w:val="num" w:pos="4320"/>
        </w:tabs>
        <w:ind w:left="4320" w:hanging="360"/>
      </w:pPr>
      <w:rPr>
        <w:rFonts w:hint="default" w:ascii="Arial" w:hAnsi="Arial"/>
      </w:rPr>
    </w:lvl>
    <w:lvl w:ilvl="6" w:tplc="C37CFEC2" w:tentative="1">
      <w:start w:val="1"/>
      <w:numFmt w:val="bullet"/>
      <w:lvlText w:val="•"/>
      <w:lvlJc w:val="left"/>
      <w:pPr>
        <w:tabs>
          <w:tab w:val="num" w:pos="5040"/>
        </w:tabs>
        <w:ind w:left="5040" w:hanging="360"/>
      </w:pPr>
      <w:rPr>
        <w:rFonts w:hint="default" w:ascii="Arial" w:hAnsi="Arial"/>
      </w:rPr>
    </w:lvl>
    <w:lvl w:ilvl="7" w:tplc="09CC4816" w:tentative="1">
      <w:start w:val="1"/>
      <w:numFmt w:val="bullet"/>
      <w:lvlText w:val="•"/>
      <w:lvlJc w:val="left"/>
      <w:pPr>
        <w:tabs>
          <w:tab w:val="num" w:pos="5760"/>
        </w:tabs>
        <w:ind w:left="5760" w:hanging="360"/>
      </w:pPr>
      <w:rPr>
        <w:rFonts w:hint="default" w:ascii="Arial" w:hAnsi="Arial"/>
      </w:rPr>
    </w:lvl>
    <w:lvl w:ilvl="8" w:tplc="EE68B310" w:tentative="1">
      <w:start w:val="1"/>
      <w:numFmt w:val="bullet"/>
      <w:lvlText w:val="•"/>
      <w:lvlJc w:val="left"/>
      <w:pPr>
        <w:tabs>
          <w:tab w:val="num" w:pos="6480"/>
        </w:tabs>
        <w:ind w:left="6480" w:hanging="360"/>
      </w:pPr>
      <w:rPr>
        <w:rFonts w:hint="default" w:ascii="Arial" w:hAnsi="Arial"/>
      </w:rPr>
    </w:lvl>
  </w:abstractNum>
  <w:abstractNum w:abstractNumId="5" w15:restartNumberingAfterBreak="1">
    <w:nsid w:val="2B593FAE"/>
    <w:multiLevelType w:val="hybridMultilevel"/>
    <w:tmpl w:val="C48485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71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F9B167B"/>
    <w:multiLevelType w:val="hybridMultilevel"/>
    <w:tmpl w:val="2632D0E2"/>
    <w:lvl w:ilvl="0" w:tplc="07DA7A20">
      <w:start w:val="1"/>
      <w:numFmt w:val="decimal"/>
      <w:lvlText w:val="%1."/>
      <w:lvlJc w:val="left"/>
      <w:pPr>
        <w:tabs>
          <w:tab w:val="num" w:pos="720"/>
        </w:tabs>
        <w:ind w:left="720" w:hanging="360"/>
      </w:pPr>
    </w:lvl>
    <w:lvl w:ilvl="1" w:tplc="BBC8919E" w:tentative="1">
      <w:start w:val="1"/>
      <w:numFmt w:val="decimal"/>
      <w:lvlText w:val="%2."/>
      <w:lvlJc w:val="left"/>
      <w:pPr>
        <w:tabs>
          <w:tab w:val="num" w:pos="1440"/>
        </w:tabs>
        <w:ind w:left="1440" w:hanging="360"/>
      </w:pPr>
    </w:lvl>
    <w:lvl w:ilvl="2" w:tplc="F80CA278" w:tentative="1">
      <w:start w:val="1"/>
      <w:numFmt w:val="decimal"/>
      <w:lvlText w:val="%3."/>
      <w:lvlJc w:val="left"/>
      <w:pPr>
        <w:tabs>
          <w:tab w:val="num" w:pos="2160"/>
        </w:tabs>
        <w:ind w:left="2160" w:hanging="360"/>
      </w:pPr>
    </w:lvl>
    <w:lvl w:ilvl="3" w:tplc="4BDA722E" w:tentative="1">
      <w:start w:val="1"/>
      <w:numFmt w:val="decimal"/>
      <w:lvlText w:val="%4."/>
      <w:lvlJc w:val="left"/>
      <w:pPr>
        <w:tabs>
          <w:tab w:val="num" w:pos="2880"/>
        </w:tabs>
        <w:ind w:left="2880" w:hanging="360"/>
      </w:pPr>
    </w:lvl>
    <w:lvl w:ilvl="4" w:tplc="DCD2020A" w:tentative="1">
      <w:start w:val="1"/>
      <w:numFmt w:val="decimal"/>
      <w:lvlText w:val="%5."/>
      <w:lvlJc w:val="left"/>
      <w:pPr>
        <w:tabs>
          <w:tab w:val="num" w:pos="3600"/>
        </w:tabs>
        <w:ind w:left="3600" w:hanging="360"/>
      </w:pPr>
    </w:lvl>
    <w:lvl w:ilvl="5" w:tplc="B826FF8A" w:tentative="1">
      <w:start w:val="1"/>
      <w:numFmt w:val="decimal"/>
      <w:lvlText w:val="%6."/>
      <w:lvlJc w:val="left"/>
      <w:pPr>
        <w:tabs>
          <w:tab w:val="num" w:pos="4320"/>
        </w:tabs>
        <w:ind w:left="4320" w:hanging="360"/>
      </w:pPr>
    </w:lvl>
    <w:lvl w:ilvl="6" w:tplc="F4FE3D5C" w:tentative="1">
      <w:start w:val="1"/>
      <w:numFmt w:val="decimal"/>
      <w:lvlText w:val="%7."/>
      <w:lvlJc w:val="left"/>
      <w:pPr>
        <w:tabs>
          <w:tab w:val="num" w:pos="5040"/>
        </w:tabs>
        <w:ind w:left="5040" w:hanging="360"/>
      </w:pPr>
    </w:lvl>
    <w:lvl w:ilvl="7" w:tplc="4468A372" w:tentative="1">
      <w:start w:val="1"/>
      <w:numFmt w:val="decimal"/>
      <w:lvlText w:val="%8."/>
      <w:lvlJc w:val="left"/>
      <w:pPr>
        <w:tabs>
          <w:tab w:val="num" w:pos="5760"/>
        </w:tabs>
        <w:ind w:left="5760" w:hanging="360"/>
      </w:pPr>
    </w:lvl>
    <w:lvl w:ilvl="8" w:tplc="E14A99D4" w:tentative="1">
      <w:start w:val="1"/>
      <w:numFmt w:val="decimal"/>
      <w:lvlText w:val="%9."/>
      <w:lvlJc w:val="left"/>
      <w:pPr>
        <w:tabs>
          <w:tab w:val="num" w:pos="6480"/>
        </w:tabs>
        <w:ind w:left="6480" w:hanging="360"/>
      </w:pPr>
    </w:lvl>
  </w:abstractNum>
  <w:abstractNum w:abstractNumId="7" w15:restartNumberingAfterBreak="1">
    <w:nsid w:val="36773057"/>
    <w:multiLevelType w:val="hybridMultilevel"/>
    <w:tmpl w:val="4E407F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710" w:hanging="360"/>
      </w:pPr>
      <w:rPr>
        <w:rFonts w:hint="default" w:ascii="Courier New" w:hAnsi="Courier New" w:cs="Courier New"/>
      </w:rPr>
    </w:lvl>
    <w:lvl w:ilvl="2" w:tplc="04090003">
      <w:start w:val="1"/>
      <w:numFmt w:val="bullet"/>
      <w:lvlText w:val="o"/>
      <w:lvlJc w:val="left"/>
      <w:pPr>
        <w:ind w:left="171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6E126E4"/>
    <w:multiLevelType w:val="hybridMultilevel"/>
    <w:tmpl w:val="69985018"/>
    <w:lvl w:ilvl="0" w:tplc="1804D1EE">
      <w:start w:val="1"/>
      <w:numFmt w:val="decimal"/>
      <w:lvlText w:val="%1."/>
      <w:lvlJc w:val="left"/>
      <w:pPr>
        <w:tabs>
          <w:tab w:val="num" w:pos="720"/>
        </w:tabs>
        <w:ind w:left="720" w:hanging="360"/>
      </w:pPr>
    </w:lvl>
    <w:lvl w:ilvl="1" w:tplc="57E0B12E" w:tentative="1">
      <w:start w:val="1"/>
      <w:numFmt w:val="decimal"/>
      <w:lvlText w:val="%2."/>
      <w:lvlJc w:val="left"/>
      <w:pPr>
        <w:tabs>
          <w:tab w:val="num" w:pos="1440"/>
        </w:tabs>
        <w:ind w:left="1440" w:hanging="360"/>
      </w:pPr>
    </w:lvl>
    <w:lvl w:ilvl="2" w:tplc="D6C261E2" w:tentative="1">
      <w:start w:val="1"/>
      <w:numFmt w:val="decimal"/>
      <w:lvlText w:val="%3."/>
      <w:lvlJc w:val="left"/>
      <w:pPr>
        <w:tabs>
          <w:tab w:val="num" w:pos="2160"/>
        </w:tabs>
        <w:ind w:left="2160" w:hanging="360"/>
      </w:pPr>
    </w:lvl>
    <w:lvl w:ilvl="3" w:tplc="A39E918C" w:tentative="1">
      <w:start w:val="1"/>
      <w:numFmt w:val="decimal"/>
      <w:lvlText w:val="%4."/>
      <w:lvlJc w:val="left"/>
      <w:pPr>
        <w:tabs>
          <w:tab w:val="num" w:pos="2880"/>
        </w:tabs>
        <w:ind w:left="2880" w:hanging="360"/>
      </w:pPr>
    </w:lvl>
    <w:lvl w:ilvl="4" w:tplc="4A24D09C" w:tentative="1">
      <w:start w:val="1"/>
      <w:numFmt w:val="decimal"/>
      <w:lvlText w:val="%5."/>
      <w:lvlJc w:val="left"/>
      <w:pPr>
        <w:tabs>
          <w:tab w:val="num" w:pos="3600"/>
        </w:tabs>
        <w:ind w:left="3600" w:hanging="360"/>
      </w:pPr>
    </w:lvl>
    <w:lvl w:ilvl="5" w:tplc="A3BAAE52" w:tentative="1">
      <w:start w:val="1"/>
      <w:numFmt w:val="decimal"/>
      <w:lvlText w:val="%6."/>
      <w:lvlJc w:val="left"/>
      <w:pPr>
        <w:tabs>
          <w:tab w:val="num" w:pos="4320"/>
        </w:tabs>
        <w:ind w:left="4320" w:hanging="360"/>
      </w:pPr>
    </w:lvl>
    <w:lvl w:ilvl="6" w:tplc="1D3CCC0E" w:tentative="1">
      <w:start w:val="1"/>
      <w:numFmt w:val="decimal"/>
      <w:lvlText w:val="%7."/>
      <w:lvlJc w:val="left"/>
      <w:pPr>
        <w:tabs>
          <w:tab w:val="num" w:pos="5040"/>
        </w:tabs>
        <w:ind w:left="5040" w:hanging="360"/>
      </w:pPr>
    </w:lvl>
    <w:lvl w:ilvl="7" w:tplc="BC2EC58C" w:tentative="1">
      <w:start w:val="1"/>
      <w:numFmt w:val="decimal"/>
      <w:lvlText w:val="%8."/>
      <w:lvlJc w:val="left"/>
      <w:pPr>
        <w:tabs>
          <w:tab w:val="num" w:pos="5760"/>
        </w:tabs>
        <w:ind w:left="5760" w:hanging="360"/>
      </w:pPr>
    </w:lvl>
    <w:lvl w:ilvl="8" w:tplc="157234AC" w:tentative="1">
      <w:start w:val="1"/>
      <w:numFmt w:val="decimal"/>
      <w:lvlText w:val="%9."/>
      <w:lvlJc w:val="left"/>
      <w:pPr>
        <w:tabs>
          <w:tab w:val="num" w:pos="6480"/>
        </w:tabs>
        <w:ind w:left="6480" w:hanging="360"/>
      </w:pPr>
    </w:lvl>
  </w:abstractNum>
  <w:abstractNum w:abstractNumId="9" w15:restartNumberingAfterBreak="0">
    <w:nsid w:val="378B1903"/>
    <w:multiLevelType w:val="hybridMultilevel"/>
    <w:tmpl w:val="7A80EE20"/>
    <w:lvl w:ilvl="0" w:tplc="E5E4F0BC">
      <w:start w:val="1"/>
      <w:numFmt w:val="decimal"/>
      <w:lvlText w:val="%1."/>
      <w:lvlJc w:val="left"/>
      <w:pPr>
        <w:tabs>
          <w:tab w:val="num" w:pos="720"/>
        </w:tabs>
        <w:ind w:left="720" w:hanging="360"/>
      </w:pPr>
    </w:lvl>
    <w:lvl w:ilvl="1" w:tplc="0CC65D42" w:tentative="1">
      <w:start w:val="1"/>
      <w:numFmt w:val="decimal"/>
      <w:lvlText w:val="%2."/>
      <w:lvlJc w:val="left"/>
      <w:pPr>
        <w:tabs>
          <w:tab w:val="num" w:pos="1440"/>
        </w:tabs>
        <w:ind w:left="1440" w:hanging="360"/>
      </w:pPr>
    </w:lvl>
    <w:lvl w:ilvl="2" w:tplc="29A87F82" w:tentative="1">
      <w:start w:val="1"/>
      <w:numFmt w:val="decimal"/>
      <w:lvlText w:val="%3."/>
      <w:lvlJc w:val="left"/>
      <w:pPr>
        <w:tabs>
          <w:tab w:val="num" w:pos="2160"/>
        </w:tabs>
        <w:ind w:left="2160" w:hanging="360"/>
      </w:pPr>
    </w:lvl>
    <w:lvl w:ilvl="3" w:tplc="1592E196" w:tentative="1">
      <w:start w:val="1"/>
      <w:numFmt w:val="decimal"/>
      <w:lvlText w:val="%4."/>
      <w:lvlJc w:val="left"/>
      <w:pPr>
        <w:tabs>
          <w:tab w:val="num" w:pos="2880"/>
        </w:tabs>
        <w:ind w:left="2880" w:hanging="360"/>
      </w:pPr>
    </w:lvl>
    <w:lvl w:ilvl="4" w:tplc="F544C074" w:tentative="1">
      <w:start w:val="1"/>
      <w:numFmt w:val="decimal"/>
      <w:lvlText w:val="%5."/>
      <w:lvlJc w:val="left"/>
      <w:pPr>
        <w:tabs>
          <w:tab w:val="num" w:pos="3600"/>
        </w:tabs>
        <w:ind w:left="3600" w:hanging="360"/>
      </w:pPr>
    </w:lvl>
    <w:lvl w:ilvl="5" w:tplc="D3B693BC" w:tentative="1">
      <w:start w:val="1"/>
      <w:numFmt w:val="decimal"/>
      <w:lvlText w:val="%6."/>
      <w:lvlJc w:val="left"/>
      <w:pPr>
        <w:tabs>
          <w:tab w:val="num" w:pos="4320"/>
        </w:tabs>
        <w:ind w:left="4320" w:hanging="360"/>
      </w:pPr>
    </w:lvl>
    <w:lvl w:ilvl="6" w:tplc="38C43608" w:tentative="1">
      <w:start w:val="1"/>
      <w:numFmt w:val="decimal"/>
      <w:lvlText w:val="%7."/>
      <w:lvlJc w:val="left"/>
      <w:pPr>
        <w:tabs>
          <w:tab w:val="num" w:pos="5040"/>
        </w:tabs>
        <w:ind w:left="5040" w:hanging="360"/>
      </w:pPr>
    </w:lvl>
    <w:lvl w:ilvl="7" w:tplc="39EA267A" w:tentative="1">
      <w:start w:val="1"/>
      <w:numFmt w:val="decimal"/>
      <w:lvlText w:val="%8."/>
      <w:lvlJc w:val="left"/>
      <w:pPr>
        <w:tabs>
          <w:tab w:val="num" w:pos="5760"/>
        </w:tabs>
        <w:ind w:left="5760" w:hanging="360"/>
      </w:pPr>
    </w:lvl>
    <w:lvl w:ilvl="8" w:tplc="787A4A24" w:tentative="1">
      <w:start w:val="1"/>
      <w:numFmt w:val="decimal"/>
      <w:lvlText w:val="%9."/>
      <w:lvlJc w:val="left"/>
      <w:pPr>
        <w:tabs>
          <w:tab w:val="num" w:pos="6480"/>
        </w:tabs>
        <w:ind w:left="6480" w:hanging="360"/>
      </w:pPr>
    </w:lvl>
  </w:abstractNum>
  <w:abstractNum w:abstractNumId="10" w15:restartNumberingAfterBreak="0">
    <w:nsid w:val="3DF6351B"/>
    <w:multiLevelType w:val="hybridMultilevel"/>
    <w:tmpl w:val="1CA67B3C"/>
    <w:lvl w:ilvl="0" w:tplc="52CA8538">
      <w:start w:val="1"/>
      <w:numFmt w:val="bullet"/>
      <w:lvlText w:val="•"/>
      <w:lvlJc w:val="left"/>
      <w:pPr>
        <w:tabs>
          <w:tab w:val="num" w:pos="720"/>
        </w:tabs>
        <w:ind w:left="720" w:hanging="360"/>
      </w:pPr>
      <w:rPr>
        <w:rFonts w:hint="default" w:ascii="Arial" w:hAnsi="Arial"/>
      </w:rPr>
    </w:lvl>
    <w:lvl w:ilvl="1" w:tplc="495A9446" w:tentative="1">
      <w:start w:val="1"/>
      <w:numFmt w:val="bullet"/>
      <w:lvlText w:val="•"/>
      <w:lvlJc w:val="left"/>
      <w:pPr>
        <w:tabs>
          <w:tab w:val="num" w:pos="1440"/>
        </w:tabs>
        <w:ind w:left="1440" w:hanging="360"/>
      </w:pPr>
      <w:rPr>
        <w:rFonts w:hint="default" w:ascii="Arial" w:hAnsi="Arial"/>
      </w:rPr>
    </w:lvl>
    <w:lvl w:ilvl="2" w:tplc="EFE007BA" w:tentative="1">
      <w:start w:val="1"/>
      <w:numFmt w:val="bullet"/>
      <w:lvlText w:val="•"/>
      <w:lvlJc w:val="left"/>
      <w:pPr>
        <w:tabs>
          <w:tab w:val="num" w:pos="2160"/>
        </w:tabs>
        <w:ind w:left="2160" w:hanging="360"/>
      </w:pPr>
      <w:rPr>
        <w:rFonts w:hint="default" w:ascii="Arial" w:hAnsi="Arial"/>
      </w:rPr>
    </w:lvl>
    <w:lvl w:ilvl="3" w:tplc="ADF87BF2" w:tentative="1">
      <w:start w:val="1"/>
      <w:numFmt w:val="bullet"/>
      <w:lvlText w:val="•"/>
      <w:lvlJc w:val="left"/>
      <w:pPr>
        <w:tabs>
          <w:tab w:val="num" w:pos="2880"/>
        </w:tabs>
        <w:ind w:left="2880" w:hanging="360"/>
      </w:pPr>
      <w:rPr>
        <w:rFonts w:hint="default" w:ascii="Arial" w:hAnsi="Arial"/>
      </w:rPr>
    </w:lvl>
    <w:lvl w:ilvl="4" w:tplc="9992E9A6" w:tentative="1">
      <w:start w:val="1"/>
      <w:numFmt w:val="bullet"/>
      <w:lvlText w:val="•"/>
      <w:lvlJc w:val="left"/>
      <w:pPr>
        <w:tabs>
          <w:tab w:val="num" w:pos="3600"/>
        </w:tabs>
        <w:ind w:left="3600" w:hanging="360"/>
      </w:pPr>
      <w:rPr>
        <w:rFonts w:hint="default" w:ascii="Arial" w:hAnsi="Arial"/>
      </w:rPr>
    </w:lvl>
    <w:lvl w:ilvl="5" w:tplc="3370AE2E" w:tentative="1">
      <w:start w:val="1"/>
      <w:numFmt w:val="bullet"/>
      <w:lvlText w:val="•"/>
      <w:lvlJc w:val="left"/>
      <w:pPr>
        <w:tabs>
          <w:tab w:val="num" w:pos="4320"/>
        </w:tabs>
        <w:ind w:left="4320" w:hanging="360"/>
      </w:pPr>
      <w:rPr>
        <w:rFonts w:hint="default" w:ascii="Arial" w:hAnsi="Arial"/>
      </w:rPr>
    </w:lvl>
    <w:lvl w:ilvl="6" w:tplc="9E7A5530" w:tentative="1">
      <w:start w:val="1"/>
      <w:numFmt w:val="bullet"/>
      <w:lvlText w:val="•"/>
      <w:lvlJc w:val="left"/>
      <w:pPr>
        <w:tabs>
          <w:tab w:val="num" w:pos="5040"/>
        </w:tabs>
        <w:ind w:left="5040" w:hanging="360"/>
      </w:pPr>
      <w:rPr>
        <w:rFonts w:hint="default" w:ascii="Arial" w:hAnsi="Arial"/>
      </w:rPr>
    </w:lvl>
    <w:lvl w:ilvl="7" w:tplc="75281CA4" w:tentative="1">
      <w:start w:val="1"/>
      <w:numFmt w:val="bullet"/>
      <w:lvlText w:val="•"/>
      <w:lvlJc w:val="left"/>
      <w:pPr>
        <w:tabs>
          <w:tab w:val="num" w:pos="5760"/>
        </w:tabs>
        <w:ind w:left="5760" w:hanging="360"/>
      </w:pPr>
      <w:rPr>
        <w:rFonts w:hint="default" w:ascii="Arial" w:hAnsi="Arial"/>
      </w:rPr>
    </w:lvl>
    <w:lvl w:ilvl="8" w:tplc="1CE871BA"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5CA09A9"/>
    <w:multiLevelType w:val="hybridMultilevel"/>
    <w:tmpl w:val="736C93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69919B9"/>
    <w:multiLevelType w:val="hybridMultilevel"/>
    <w:tmpl w:val="E6BC49EE"/>
    <w:lvl w:ilvl="0" w:tplc="89D66DEC">
      <w:start w:val="1"/>
      <w:numFmt w:val="bullet"/>
      <w:lvlText w:val="•"/>
      <w:lvlJc w:val="left"/>
      <w:pPr>
        <w:tabs>
          <w:tab w:val="num" w:pos="720"/>
        </w:tabs>
        <w:ind w:left="720" w:hanging="360"/>
      </w:pPr>
      <w:rPr>
        <w:rFonts w:hint="default" w:ascii="Arial" w:hAnsi="Arial"/>
      </w:rPr>
    </w:lvl>
    <w:lvl w:ilvl="1" w:tplc="83BC24C2" w:tentative="1">
      <w:start w:val="1"/>
      <w:numFmt w:val="bullet"/>
      <w:lvlText w:val="•"/>
      <w:lvlJc w:val="left"/>
      <w:pPr>
        <w:tabs>
          <w:tab w:val="num" w:pos="1440"/>
        </w:tabs>
        <w:ind w:left="1440" w:hanging="360"/>
      </w:pPr>
      <w:rPr>
        <w:rFonts w:hint="default" w:ascii="Arial" w:hAnsi="Arial"/>
      </w:rPr>
    </w:lvl>
    <w:lvl w:ilvl="2" w:tplc="8DCA0964" w:tentative="1">
      <w:start w:val="1"/>
      <w:numFmt w:val="bullet"/>
      <w:lvlText w:val="•"/>
      <w:lvlJc w:val="left"/>
      <w:pPr>
        <w:tabs>
          <w:tab w:val="num" w:pos="2160"/>
        </w:tabs>
        <w:ind w:left="2160" w:hanging="360"/>
      </w:pPr>
      <w:rPr>
        <w:rFonts w:hint="default" w:ascii="Arial" w:hAnsi="Arial"/>
      </w:rPr>
    </w:lvl>
    <w:lvl w:ilvl="3" w:tplc="A9EE911A" w:tentative="1">
      <w:start w:val="1"/>
      <w:numFmt w:val="bullet"/>
      <w:lvlText w:val="•"/>
      <w:lvlJc w:val="left"/>
      <w:pPr>
        <w:tabs>
          <w:tab w:val="num" w:pos="2880"/>
        </w:tabs>
        <w:ind w:left="2880" w:hanging="360"/>
      </w:pPr>
      <w:rPr>
        <w:rFonts w:hint="default" w:ascii="Arial" w:hAnsi="Arial"/>
      </w:rPr>
    </w:lvl>
    <w:lvl w:ilvl="4" w:tplc="08342E94" w:tentative="1">
      <w:start w:val="1"/>
      <w:numFmt w:val="bullet"/>
      <w:lvlText w:val="•"/>
      <w:lvlJc w:val="left"/>
      <w:pPr>
        <w:tabs>
          <w:tab w:val="num" w:pos="3600"/>
        </w:tabs>
        <w:ind w:left="3600" w:hanging="360"/>
      </w:pPr>
      <w:rPr>
        <w:rFonts w:hint="default" w:ascii="Arial" w:hAnsi="Arial"/>
      </w:rPr>
    </w:lvl>
    <w:lvl w:ilvl="5" w:tplc="7122C1D2" w:tentative="1">
      <w:start w:val="1"/>
      <w:numFmt w:val="bullet"/>
      <w:lvlText w:val="•"/>
      <w:lvlJc w:val="left"/>
      <w:pPr>
        <w:tabs>
          <w:tab w:val="num" w:pos="4320"/>
        </w:tabs>
        <w:ind w:left="4320" w:hanging="360"/>
      </w:pPr>
      <w:rPr>
        <w:rFonts w:hint="default" w:ascii="Arial" w:hAnsi="Arial"/>
      </w:rPr>
    </w:lvl>
    <w:lvl w:ilvl="6" w:tplc="26DC32C4" w:tentative="1">
      <w:start w:val="1"/>
      <w:numFmt w:val="bullet"/>
      <w:lvlText w:val="•"/>
      <w:lvlJc w:val="left"/>
      <w:pPr>
        <w:tabs>
          <w:tab w:val="num" w:pos="5040"/>
        </w:tabs>
        <w:ind w:left="5040" w:hanging="360"/>
      </w:pPr>
      <w:rPr>
        <w:rFonts w:hint="default" w:ascii="Arial" w:hAnsi="Arial"/>
      </w:rPr>
    </w:lvl>
    <w:lvl w:ilvl="7" w:tplc="E026B720" w:tentative="1">
      <w:start w:val="1"/>
      <w:numFmt w:val="bullet"/>
      <w:lvlText w:val="•"/>
      <w:lvlJc w:val="left"/>
      <w:pPr>
        <w:tabs>
          <w:tab w:val="num" w:pos="5760"/>
        </w:tabs>
        <w:ind w:left="5760" w:hanging="360"/>
      </w:pPr>
      <w:rPr>
        <w:rFonts w:hint="default" w:ascii="Arial" w:hAnsi="Arial"/>
      </w:rPr>
    </w:lvl>
    <w:lvl w:ilvl="8" w:tplc="B84CDB74"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5CEE504E"/>
    <w:multiLevelType w:val="hybridMultilevel"/>
    <w:tmpl w:val="FDAAE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5A068CF"/>
    <w:multiLevelType w:val="hybridMultilevel"/>
    <w:tmpl w:val="59DCE0DE"/>
    <w:lvl w:ilvl="0" w:tplc="51D23A5A">
      <w:start w:val="1"/>
      <w:numFmt w:val="decimal"/>
      <w:lvlText w:val="%1."/>
      <w:lvlJc w:val="left"/>
      <w:pPr>
        <w:tabs>
          <w:tab w:val="num" w:pos="720"/>
        </w:tabs>
        <w:ind w:left="720" w:hanging="360"/>
      </w:pPr>
    </w:lvl>
    <w:lvl w:ilvl="1" w:tplc="D9A8C03A" w:tentative="1">
      <w:start w:val="1"/>
      <w:numFmt w:val="decimal"/>
      <w:lvlText w:val="%2."/>
      <w:lvlJc w:val="left"/>
      <w:pPr>
        <w:tabs>
          <w:tab w:val="num" w:pos="1440"/>
        </w:tabs>
        <w:ind w:left="1440" w:hanging="360"/>
      </w:pPr>
    </w:lvl>
    <w:lvl w:ilvl="2" w:tplc="1BB0972E" w:tentative="1">
      <w:start w:val="1"/>
      <w:numFmt w:val="decimal"/>
      <w:lvlText w:val="%3."/>
      <w:lvlJc w:val="left"/>
      <w:pPr>
        <w:tabs>
          <w:tab w:val="num" w:pos="2160"/>
        </w:tabs>
        <w:ind w:left="2160" w:hanging="360"/>
      </w:pPr>
    </w:lvl>
    <w:lvl w:ilvl="3" w:tplc="41D0524C" w:tentative="1">
      <w:start w:val="1"/>
      <w:numFmt w:val="decimal"/>
      <w:lvlText w:val="%4."/>
      <w:lvlJc w:val="left"/>
      <w:pPr>
        <w:tabs>
          <w:tab w:val="num" w:pos="2880"/>
        </w:tabs>
        <w:ind w:left="2880" w:hanging="360"/>
      </w:pPr>
    </w:lvl>
    <w:lvl w:ilvl="4" w:tplc="B058C7EA" w:tentative="1">
      <w:start w:val="1"/>
      <w:numFmt w:val="decimal"/>
      <w:lvlText w:val="%5."/>
      <w:lvlJc w:val="left"/>
      <w:pPr>
        <w:tabs>
          <w:tab w:val="num" w:pos="3600"/>
        </w:tabs>
        <w:ind w:left="3600" w:hanging="360"/>
      </w:pPr>
    </w:lvl>
    <w:lvl w:ilvl="5" w:tplc="F30EFDFE" w:tentative="1">
      <w:start w:val="1"/>
      <w:numFmt w:val="decimal"/>
      <w:lvlText w:val="%6."/>
      <w:lvlJc w:val="left"/>
      <w:pPr>
        <w:tabs>
          <w:tab w:val="num" w:pos="4320"/>
        </w:tabs>
        <w:ind w:left="4320" w:hanging="360"/>
      </w:pPr>
    </w:lvl>
    <w:lvl w:ilvl="6" w:tplc="AE161EB6" w:tentative="1">
      <w:start w:val="1"/>
      <w:numFmt w:val="decimal"/>
      <w:lvlText w:val="%7."/>
      <w:lvlJc w:val="left"/>
      <w:pPr>
        <w:tabs>
          <w:tab w:val="num" w:pos="5040"/>
        </w:tabs>
        <w:ind w:left="5040" w:hanging="360"/>
      </w:pPr>
    </w:lvl>
    <w:lvl w:ilvl="7" w:tplc="7FE05D54" w:tentative="1">
      <w:start w:val="1"/>
      <w:numFmt w:val="decimal"/>
      <w:lvlText w:val="%8."/>
      <w:lvlJc w:val="left"/>
      <w:pPr>
        <w:tabs>
          <w:tab w:val="num" w:pos="5760"/>
        </w:tabs>
        <w:ind w:left="5760" w:hanging="360"/>
      </w:pPr>
    </w:lvl>
    <w:lvl w:ilvl="8" w:tplc="F77E5D42" w:tentative="1">
      <w:start w:val="1"/>
      <w:numFmt w:val="decimal"/>
      <w:lvlText w:val="%9."/>
      <w:lvlJc w:val="left"/>
      <w:pPr>
        <w:tabs>
          <w:tab w:val="num" w:pos="6480"/>
        </w:tabs>
        <w:ind w:left="6480" w:hanging="360"/>
      </w:pPr>
    </w:lvl>
  </w:abstractNum>
  <w:abstractNum w:abstractNumId="15" w15:restartNumberingAfterBreak="0">
    <w:nsid w:val="67B60985"/>
    <w:multiLevelType w:val="hybridMultilevel"/>
    <w:tmpl w:val="ECC60D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82E0AB5"/>
    <w:multiLevelType w:val="hybridMultilevel"/>
    <w:tmpl w:val="831A1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1">
    <w:nsid w:val="74691FE7"/>
    <w:multiLevelType w:val="hybridMultilevel"/>
    <w:tmpl w:val="9F30A51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7234F81"/>
    <w:multiLevelType w:val="hybridMultilevel"/>
    <w:tmpl w:val="7A160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7"/>
  </w:num>
  <w:num w:numId="3">
    <w:abstractNumId w:val="2"/>
  </w:num>
  <w:num w:numId="4">
    <w:abstractNumId w:val="16"/>
  </w:num>
  <w:num w:numId="5">
    <w:abstractNumId w:val="13"/>
  </w:num>
  <w:num w:numId="6">
    <w:abstractNumId w:val="18"/>
  </w:num>
  <w:num w:numId="7">
    <w:abstractNumId w:val="1"/>
  </w:num>
  <w:num w:numId="8">
    <w:abstractNumId w:val="11"/>
  </w:num>
  <w:num w:numId="9">
    <w:abstractNumId w:val="15"/>
  </w:num>
  <w:num w:numId="10">
    <w:abstractNumId w:val="9"/>
  </w:num>
  <w:num w:numId="11">
    <w:abstractNumId w:val="3"/>
  </w:num>
  <w:num w:numId="12">
    <w:abstractNumId w:val="6"/>
  </w:num>
  <w:num w:numId="13">
    <w:abstractNumId w:val="0"/>
  </w:num>
  <w:num w:numId="14">
    <w:abstractNumId w:val="12"/>
  </w:num>
  <w:num w:numId="15">
    <w:abstractNumId w:val="8"/>
  </w:num>
  <w:num w:numId="16">
    <w:abstractNumId w:val="4"/>
  </w:num>
  <w:num w:numId="17">
    <w:abstractNumId w:val="14"/>
  </w:num>
  <w:num w:numId="18">
    <w:abstractNumId w:val="10"/>
  </w:num>
  <w:num w:numId="19">
    <w:abstractNumId w:val="7"/>
  </w:num>
</w:numbering>
</file>

<file path=word/people.xml><?xml version="1.0" encoding="utf-8"?>
<w15:people xmlns:mc="http://schemas.openxmlformats.org/markup-compatibility/2006" xmlns:w15="http://schemas.microsoft.com/office/word/2012/wordml" mc:Ignorable="w15">
  <w15:person w15:author="Lora Osborn">
    <w15:presenceInfo w15:providerId="AD" w15:userId="S::lora.osborn@totalexpert.com::8fcb1ca5-ff71-41cb-8469-8a43f25adac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64"/>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5F"/>
    <w:rsid w:val="0009576D"/>
    <w:rsid w:val="000E20D0"/>
    <w:rsid w:val="001C24BD"/>
    <w:rsid w:val="001F362F"/>
    <w:rsid w:val="002C045C"/>
    <w:rsid w:val="003B3D18"/>
    <w:rsid w:val="005E14A6"/>
    <w:rsid w:val="00653D99"/>
    <w:rsid w:val="00731197"/>
    <w:rsid w:val="0079751A"/>
    <w:rsid w:val="007A0C19"/>
    <w:rsid w:val="00857D28"/>
    <w:rsid w:val="00AB124A"/>
    <w:rsid w:val="00C0315F"/>
    <w:rsid w:val="00C12112"/>
    <w:rsid w:val="00D12940"/>
    <w:rsid w:val="00D909A8"/>
    <w:rsid w:val="0B5F7C22"/>
    <w:rsid w:val="0E235E26"/>
    <w:rsid w:val="1D95C407"/>
    <w:rsid w:val="26C31604"/>
    <w:rsid w:val="26F6AE53"/>
    <w:rsid w:val="2BACEFFD"/>
    <w:rsid w:val="2C5F0AB3"/>
    <w:rsid w:val="3F4B6141"/>
    <w:rsid w:val="4EB6C0D0"/>
    <w:rsid w:val="4ED0A0E5"/>
    <w:rsid w:val="5F0164D1"/>
    <w:rsid w:val="64A898B8"/>
    <w:rsid w:val="65696114"/>
    <w:rsid w:val="6DC4C199"/>
    <w:rsid w:val="7C23C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1C3A"/>
  <w15:chartTrackingRefBased/>
  <w15:docId w15:val="{66083021-1093-4F1F-85A5-2D1CD7C8D3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315F"/>
  </w:style>
  <w:style w:type="paragraph" w:styleId="Heading1">
    <w:name w:val="heading 1"/>
    <w:basedOn w:val="Normal"/>
    <w:next w:val="Normal"/>
    <w:link w:val="Heading1Char"/>
    <w:uiPriority w:val="9"/>
    <w:qFormat/>
    <w:rsid w:val="00C031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Normal"/>
    <w:link w:val="Heading2Char"/>
    <w:uiPriority w:val="9"/>
    <w:qFormat/>
    <w:rsid w:val="00C0315F"/>
    <w:pPr>
      <w:keepLines w:val="0"/>
      <w:spacing w:after="120" w:line="240" w:lineRule="auto"/>
      <w:outlineLvl w:val="1"/>
    </w:pPr>
    <w:rPr>
      <w:rFonts w:ascii="Source Sans Pro SemiBold" w:hAnsi="Source Sans Pro SemiBold" w:cs="Open Sans" w:eastAsiaTheme="minorEastAsia"/>
      <w:color w:val="auto"/>
      <w:sz w:val="28"/>
      <w:szCs w:val="21"/>
      <w:lang w:eastAsia="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0315F"/>
    <w:rPr>
      <w:rFonts w:ascii="Source Sans Pro SemiBold" w:hAnsi="Source Sans Pro SemiBold" w:cs="Open Sans" w:eastAsiaTheme="minorEastAsia"/>
      <w:sz w:val="28"/>
      <w:szCs w:val="21"/>
      <w:lang w:eastAsia="ru-RU"/>
    </w:rPr>
  </w:style>
  <w:style w:type="paragraph" w:styleId="ListParagraph">
    <w:name w:val="List Paragraph"/>
    <w:basedOn w:val="Normal"/>
    <w:uiPriority w:val="34"/>
    <w:rsid w:val="00C0315F"/>
    <w:pPr>
      <w:spacing w:after="200" w:line="276" w:lineRule="auto"/>
      <w:ind w:left="720"/>
      <w:contextualSpacing/>
    </w:pPr>
    <w:rPr>
      <w:rFonts w:ascii="Source Sans Pro" w:hAnsi="Source Sans Pro" w:cs="Open Sans" w:eastAsiaTheme="minorEastAsia"/>
      <w:color w:val="000000"/>
      <w:sz w:val="24"/>
      <w:szCs w:val="21"/>
      <w:lang w:val="ru-RU" w:eastAsia="ru-RU"/>
    </w:rPr>
  </w:style>
  <w:style w:type="paragraph" w:styleId="Header">
    <w:name w:val="header"/>
    <w:basedOn w:val="Normal"/>
    <w:link w:val="HeaderChar"/>
    <w:uiPriority w:val="99"/>
    <w:unhideWhenUsed/>
    <w:rsid w:val="00C0315F"/>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HeaderChar" w:customStyle="1">
    <w:name w:val="Header Char"/>
    <w:basedOn w:val="DefaultParagraphFont"/>
    <w:link w:val="Header"/>
    <w:uiPriority w:val="99"/>
    <w:rsid w:val="00C0315F"/>
    <w:rPr>
      <w:rFonts w:ascii="Source Sans Pro" w:hAnsi="Source Sans Pro" w:cs="Open Sans" w:eastAsiaTheme="minorEastAsia"/>
      <w:color w:val="000000"/>
      <w:sz w:val="24"/>
      <w:szCs w:val="21"/>
      <w:lang w:val="ru-RU" w:eastAsia="ru-RU"/>
    </w:rPr>
  </w:style>
  <w:style w:type="paragraph" w:styleId="Footer">
    <w:name w:val="footer"/>
    <w:basedOn w:val="Normal"/>
    <w:link w:val="FooterChar"/>
    <w:uiPriority w:val="99"/>
    <w:unhideWhenUsed/>
    <w:rsid w:val="00C0315F"/>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FooterChar" w:customStyle="1">
    <w:name w:val="Footer Char"/>
    <w:basedOn w:val="DefaultParagraphFont"/>
    <w:link w:val="Footer"/>
    <w:uiPriority w:val="99"/>
    <w:rsid w:val="00C0315F"/>
    <w:rPr>
      <w:rFonts w:ascii="Source Sans Pro" w:hAnsi="Source Sans Pro" w:cs="Open Sans" w:eastAsiaTheme="minorEastAsia"/>
      <w:color w:val="000000"/>
      <w:sz w:val="24"/>
      <w:szCs w:val="21"/>
      <w:lang w:val="ru-RU" w:eastAsia="ru-RU"/>
    </w:rPr>
  </w:style>
  <w:style w:type="paragraph" w:styleId="DocumentTitle" w:customStyle="1">
    <w:name w:val="Document Title"/>
    <w:basedOn w:val="Normal"/>
    <w:next w:val="Normal"/>
    <w:autoRedefine/>
    <w:rsid w:val="00C0315F"/>
    <w:pPr>
      <w:keepNext/>
      <w:spacing w:before="100" w:beforeAutospacing="1" w:after="100" w:afterAutospacing="1" w:line="240" w:lineRule="auto"/>
      <w:outlineLvl w:val="0"/>
    </w:pPr>
    <w:rPr>
      <w:rFonts w:ascii="Source Sans Pro" w:hAnsi="Source Sans Pro" w:eastAsia="Times New Roman" w:cs="Times New Roman"/>
      <w:b/>
      <w:bCs/>
      <w:i/>
      <w:color w:val="000000"/>
      <w:sz w:val="54"/>
      <w:szCs w:val="36"/>
    </w:rPr>
  </w:style>
  <w:style w:type="character" w:styleId="Heading1Char" w:customStyle="1">
    <w:name w:val="Heading 1 Char"/>
    <w:basedOn w:val="DefaultParagraphFont"/>
    <w:link w:val="Heading1"/>
    <w:uiPriority w:val="9"/>
    <w:rsid w:val="00C0315F"/>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27737">
      <w:bodyDiv w:val="1"/>
      <w:marLeft w:val="0"/>
      <w:marRight w:val="0"/>
      <w:marTop w:val="0"/>
      <w:marBottom w:val="0"/>
      <w:divBdr>
        <w:top w:val="none" w:sz="0" w:space="0" w:color="auto"/>
        <w:left w:val="none" w:sz="0" w:space="0" w:color="auto"/>
        <w:bottom w:val="none" w:sz="0" w:space="0" w:color="auto"/>
        <w:right w:val="none" w:sz="0" w:space="0" w:color="auto"/>
      </w:divBdr>
      <w:divsChild>
        <w:div w:id="2045473517">
          <w:marLeft w:val="547"/>
          <w:marRight w:val="0"/>
          <w:marTop w:val="0"/>
          <w:marBottom w:val="0"/>
          <w:divBdr>
            <w:top w:val="none" w:sz="0" w:space="0" w:color="auto"/>
            <w:left w:val="none" w:sz="0" w:space="0" w:color="auto"/>
            <w:bottom w:val="none" w:sz="0" w:space="0" w:color="auto"/>
            <w:right w:val="none" w:sz="0" w:space="0" w:color="auto"/>
          </w:divBdr>
        </w:div>
        <w:div w:id="2049067330">
          <w:marLeft w:val="547"/>
          <w:marRight w:val="0"/>
          <w:marTop w:val="0"/>
          <w:marBottom w:val="0"/>
          <w:divBdr>
            <w:top w:val="none" w:sz="0" w:space="0" w:color="auto"/>
            <w:left w:val="none" w:sz="0" w:space="0" w:color="auto"/>
            <w:bottom w:val="none" w:sz="0" w:space="0" w:color="auto"/>
            <w:right w:val="none" w:sz="0" w:space="0" w:color="auto"/>
          </w:divBdr>
        </w:div>
        <w:div w:id="318652918">
          <w:marLeft w:val="547"/>
          <w:marRight w:val="0"/>
          <w:marTop w:val="0"/>
          <w:marBottom w:val="0"/>
          <w:divBdr>
            <w:top w:val="none" w:sz="0" w:space="0" w:color="auto"/>
            <w:left w:val="none" w:sz="0" w:space="0" w:color="auto"/>
            <w:bottom w:val="none" w:sz="0" w:space="0" w:color="auto"/>
            <w:right w:val="none" w:sz="0" w:space="0" w:color="auto"/>
          </w:divBdr>
        </w:div>
        <w:div w:id="1998261695">
          <w:marLeft w:val="547"/>
          <w:marRight w:val="0"/>
          <w:marTop w:val="0"/>
          <w:marBottom w:val="0"/>
          <w:divBdr>
            <w:top w:val="none" w:sz="0" w:space="0" w:color="auto"/>
            <w:left w:val="none" w:sz="0" w:space="0" w:color="auto"/>
            <w:bottom w:val="none" w:sz="0" w:space="0" w:color="auto"/>
            <w:right w:val="none" w:sz="0" w:space="0" w:color="auto"/>
          </w:divBdr>
        </w:div>
        <w:div w:id="379135092">
          <w:marLeft w:val="547"/>
          <w:marRight w:val="0"/>
          <w:marTop w:val="0"/>
          <w:marBottom w:val="0"/>
          <w:divBdr>
            <w:top w:val="none" w:sz="0" w:space="0" w:color="auto"/>
            <w:left w:val="none" w:sz="0" w:space="0" w:color="auto"/>
            <w:bottom w:val="none" w:sz="0" w:space="0" w:color="auto"/>
            <w:right w:val="none" w:sz="0" w:space="0" w:color="auto"/>
          </w:divBdr>
        </w:div>
        <w:div w:id="747311475">
          <w:marLeft w:val="547"/>
          <w:marRight w:val="0"/>
          <w:marTop w:val="0"/>
          <w:marBottom w:val="0"/>
          <w:divBdr>
            <w:top w:val="none" w:sz="0" w:space="0" w:color="auto"/>
            <w:left w:val="none" w:sz="0" w:space="0" w:color="auto"/>
            <w:bottom w:val="none" w:sz="0" w:space="0" w:color="auto"/>
            <w:right w:val="none" w:sz="0" w:space="0" w:color="auto"/>
          </w:divBdr>
        </w:div>
        <w:div w:id="70975585">
          <w:marLeft w:val="547"/>
          <w:marRight w:val="0"/>
          <w:marTop w:val="0"/>
          <w:marBottom w:val="0"/>
          <w:divBdr>
            <w:top w:val="none" w:sz="0" w:space="0" w:color="auto"/>
            <w:left w:val="none" w:sz="0" w:space="0" w:color="auto"/>
            <w:bottom w:val="none" w:sz="0" w:space="0" w:color="auto"/>
            <w:right w:val="none" w:sz="0" w:space="0" w:color="auto"/>
          </w:divBdr>
        </w:div>
        <w:div w:id="1316840127">
          <w:marLeft w:val="547"/>
          <w:marRight w:val="0"/>
          <w:marTop w:val="0"/>
          <w:marBottom w:val="0"/>
          <w:divBdr>
            <w:top w:val="none" w:sz="0" w:space="0" w:color="auto"/>
            <w:left w:val="none" w:sz="0" w:space="0" w:color="auto"/>
            <w:bottom w:val="none" w:sz="0" w:space="0" w:color="auto"/>
            <w:right w:val="none" w:sz="0" w:space="0" w:color="auto"/>
          </w:divBdr>
        </w:div>
        <w:div w:id="1161658104">
          <w:marLeft w:val="547"/>
          <w:marRight w:val="0"/>
          <w:marTop w:val="0"/>
          <w:marBottom w:val="0"/>
          <w:divBdr>
            <w:top w:val="none" w:sz="0" w:space="0" w:color="auto"/>
            <w:left w:val="none" w:sz="0" w:space="0" w:color="auto"/>
            <w:bottom w:val="none" w:sz="0" w:space="0" w:color="auto"/>
            <w:right w:val="none" w:sz="0" w:space="0" w:color="auto"/>
          </w:divBdr>
        </w:div>
      </w:divsChild>
    </w:div>
    <w:div w:id="648750810">
      <w:bodyDiv w:val="1"/>
      <w:marLeft w:val="0"/>
      <w:marRight w:val="0"/>
      <w:marTop w:val="0"/>
      <w:marBottom w:val="0"/>
      <w:divBdr>
        <w:top w:val="none" w:sz="0" w:space="0" w:color="auto"/>
        <w:left w:val="none" w:sz="0" w:space="0" w:color="auto"/>
        <w:bottom w:val="none" w:sz="0" w:space="0" w:color="auto"/>
        <w:right w:val="none" w:sz="0" w:space="0" w:color="auto"/>
      </w:divBdr>
      <w:divsChild>
        <w:div w:id="1929191818">
          <w:marLeft w:val="547"/>
          <w:marRight w:val="0"/>
          <w:marTop w:val="0"/>
          <w:marBottom w:val="0"/>
          <w:divBdr>
            <w:top w:val="none" w:sz="0" w:space="0" w:color="auto"/>
            <w:left w:val="none" w:sz="0" w:space="0" w:color="auto"/>
            <w:bottom w:val="none" w:sz="0" w:space="0" w:color="auto"/>
            <w:right w:val="none" w:sz="0" w:space="0" w:color="auto"/>
          </w:divBdr>
        </w:div>
        <w:div w:id="1758597178">
          <w:marLeft w:val="547"/>
          <w:marRight w:val="0"/>
          <w:marTop w:val="0"/>
          <w:marBottom w:val="0"/>
          <w:divBdr>
            <w:top w:val="none" w:sz="0" w:space="0" w:color="auto"/>
            <w:left w:val="none" w:sz="0" w:space="0" w:color="auto"/>
            <w:bottom w:val="none" w:sz="0" w:space="0" w:color="auto"/>
            <w:right w:val="none" w:sz="0" w:space="0" w:color="auto"/>
          </w:divBdr>
        </w:div>
        <w:div w:id="1381248226">
          <w:marLeft w:val="547"/>
          <w:marRight w:val="0"/>
          <w:marTop w:val="0"/>
          <w:marBottom w:val="0"/>
          <w:divBdr>
            <w:top w:val="none" w:sz="0" w:space="0" w:color="auto"/>
            <w:left w:val="none" w:sz="0" w:space="0" w:color="auto"/>
            <w:bottom w:val="none" w:sz="0" w:space="0" w:color="auto"/>
            <w:right w:val="none" w:sz="0" w:space="0" w:color="auto"/>
          </w:divBdr>
        </w:div>
        <w:div w:id="1760178394">
          <w:marLeft w:val="547"/>
          <w:marRight w:val="0"/>
          <w:marTop w:val="0"/>
          <w:marBottom w:val="0"/>
          <w:divBdr>
            <w:top w:val="none" w:sz="0" w:space="0" w:color="auto"/>
            <w:left w:val="none" w:sz="0" w:space="0" w:color="auto"/>
            <w:bottom w:val="none" w:sz="0" w:space="0" w:color="auto"/>
            <w:right w:val="none" w:sz="0" w:space="0" w:color="auto"/>
          </w:divBdr>
        </w:div>
        <w:div w:id="1914269785">
          <w:marLeft w:val="547"/>
          <w:marRight w:val="0"/>
          <w:marTop w:val="0"/>
          <w:marBottom w:val="0"/>
          <w:divBdr>
            <w:top w:val="none" w:sz="0" w:space="0" w:color="auto"/>
            <w:left w:val="none" w:sz="0" w:space="0" w:color="auto"/>
            <w:bottom w:val="none" w:sz="0" w:space="0" w:color="auto"/>
            <w:right w:val="none" w:sz="0" w:space="0" w:color="auto"/>
          </w:divBdr>
        </w:div>
        <w:div w:id="1269895655">
          <w:marLeft w:val="547"/>
          <w:marRight w:val="0"/>
          <w:marTop w:val="0"/>
          <w:marBottom w:val="0"/>
          <w:divBdr>
            <w:top w:val="none" w:sz="0" w:space="0" w:color="auto"/>
            <w:left w:val="none" w:sz="0" w:space="0" w:color="auto"/>
            <w:bottom w:val="none" w:sz="0" w:space="0" w:color="auto"/>
            <w:right w:val="none" w:sz="0" w:space="0" w:color="auto"/>
          </w:divBdr>
        </w:div>
        <w:div w:id="1399283740">
          <w:marLeft w:val="547"/>
          <w:marRight w:val="0"/>
          <w:marTop w:val="0"/>
          <w:marBottom w:val="0"/>
          <w:divBdr>
            <w:top w:val="none" w:sz="0" w:space="0" w:color="auto"/>
            <w:left w:val="none" w:sz="0" w:space="0" w:color="auto"/>
            <w:bottom w:val="none" w:sz="0" w:space="0" w:color="auto"/>
            <w:right w:val="none" w:sz="0" w:space="0" w:color="auto"/>
          </w:divBdr>
        </w:div>
      </w:divsChild>
    </w:div>
    <w:div w:id="1062489463">
      <w:bodyDiv w:val="1"/>
      <w:marLeft w:val="0"/>
      <w:marRight w:val="0"/>
      <w:marTop w:val="0"/>
      <w:marBottom w:val="0"/>
      <w:divBdr>
        <w:top w:val="none" w:sz="0" w:space="0" w:color="auto"/>
        <w:left w:val="none" w:sz="0" w:space="0" w:color="auto"/>
        <w:bottom w:val="none" w:sz="0" w:space="0" w:color="auto"/>
        <w:right w:val="none" w:sz="0" w:space="0" w:color="auto"/>
      </w:divBdr>
      <w:divsChild>
        <w:div w:id="1966814400">
          <w:marLeft w:val="547"/>
          <w:marRight w:val="0"/>
          <w:marTop w:val="0"/>
          <w:marBottom w:val="0"/>
          <w:divBdr>
            <w:top w:val="none" w:sz="0" w:space="0" w:color="auto"/>
            <w:left w:val="none" w:sz="0" w:space="0" w:color="auto"/>
            <w:bottom w:val="none" w:sz="0" w:space="0" w:color="auto"/>
            <w:right w:val="none" w:sz="0" w:space="0" w:color="auto"/>
          </w:divBdr>
        </w:div>
        <w:div w:id="481384144">
          <w:marLeft w:val="547"/>
          <w:marRight w:val="0"/>
          <w:marTop w:val="0"/>
          <w:marBottom w:val="0"/>
          <w:divBdr>
            <w:top w:val="none" w:sz="0" w:space="0" w:color="auto"/>
            <w:left w:val="none" w:sz="0" w:space="0" w:color="auto"/>
            <w:bottom w:val="none" w:sz="0" w:space="0" w:color="auto"/>
            <w:right w:val="none" w:sz="0" w:space="0" w:color="auto"/>
          </w:divBdr>
        </w:div>
        <w:div w:id="1285696773">
          <w:marLeft w:val="547"/>
          <w:marRight w:val="0"/>
          <w:marTop w:val="0"/>
          <w:marBottom w:val="0"/>
          <w:divBdr>
            <w:top w:val="none" w:sz="0" w:space="0" w:color="auto"/>
            <w:left w:val="none" w:sz="0" w:space="0" w:color="auto"/>
            <w:bottom w:val="none" w:sz="0" w:space="0" w:color="auto"/>
            <w:right w:val="none" w:sz="0" w:space="0" w:color="auto"/>
          </w:divBdr>
        </w:div>
        <w:div w:id="688063552">
          <w:marLeft w:val="547"/>
          <w:marRight w:val="0"/>
          <w:marTop w:val="0"/>
          <w:marBottom w:val="0"/>
          <w:divBdr>
            <w:top w:val="none" w:sz="0" w:space="0" w:color="auto"/>
            <w:left w:val="none" w:sz="0" w:space="0" w:color="auto"/>
            <w:bottom w:val="none" w:sz="0" w:space="0" w:color="auto"/>
            <w:right w:val="none" w:sz="0" w:space="0" w:color="auto"/>
          </w:divBdr>
        </w:div>
        <w:div w:id="1756903314">
          <w:marLeft w:val="547"/>
          <w:marRight w:val="0"/>
          <w:marTop w:val="0"/>
          <w:marBottom w:val="0"/>
          <w:divBdr>
            <w:top w:val="none" w:sz="0" w:space="0" w:color="auto"/>
            <w:left w:val="none" w:sz="0" w:space="0" w:color="auto"/>
            <w:bottom w:val="none" w:sz="0" w:space="0" w:color="auto"/>
            <w:right w:val="none" w:sz="0" w:space="0" w:color="auto"/>
          </w:divBdr>
        </w:div>
        <w:div w:id="1281451236">
          <w:marLeft w:val="547"/>
          <w:marRight w:val="0"/>
          <w:marTop w:val="0"/>
          <w:marBottom w:val="0"/>
          <w:divBdr>
            <w:top w:val="none" w:sz="0" w:space="0" w:color="auto"/>
            <w:left w:val="none" w:sz="0" w:space="0" w:color="auto"/>
            <w:bottom w:val="none" w:sz="0" w:space="0" w:color="auto"/>
            <w:right w:val="none" w:sz="0" w:space="0" w:color="auto"/>
          </w:divBdr>
        </w:div>
        <w:div w:id="146214958">
          <w:marLeft w:val="547"/>
          <w:marRight w:val="0"/>
          <w:marTop w:val="0"/>
          <w:marBottom w:val="0"/>
          <w:divBdr>
            <w:top w:val="none" w:sz="0" w:space="0" w:color="auto"/>
            <w:left w:val="none" w:sz="0" w:space="0" w:color="auto"/>
            <w:bottom w:val="none" w:sz="0" w:space="0" w:color="auto"/>
            <w:right w:val="none" w:sz="0" w:space="0" w:color="auto"/>
          </w:divBdr>
        </w:div>
      </w:divsChild>
    </w:div>
    <w:div w:id="1073701696">
      <w:bodyDiv w:val="1"/>
      <w:marLeft w:val="0"/>
      <w:marRight w:val="0"/>
      <w:marTop w:val="0"/>
      <w:marBottom w:val="0"/>
      <w:divBdr>
        <w:top w:val="none" w:sz="0" w:space="0" w:color="auto"/>
        <w:left w:val="none" w:sz="0" w:space="0" w:color="auto"/>
        <w:bottom w:val="none" w:sz="0" w:space="0" w:color="auto"/>
        <w:right w:val="none" w:sz="0" w:space="0" w:color="auto"/>
      </w:divBdr>
      <w:divsChild>
        <w:div w:id="1213543559">
          <w:marLeft w:val="547"/>
          <w:marRight w:val="0"/>
          <w:marTop w:val="0"/>
          <w:marBottom w:val="0"/>
          <w:divBdr>
            <w:top w:val="none" w:sz="0" w:space="0" w:color="auto"/>
            <w:left w:val="none" w:sz="0" w:space="0" w:color="auto"/>
            <w:bottom w:val="none" w:sz="0" w:space="0" w:color="auto"/>
            <w:right w:val="none" w:sz="0" w:space="0" w:color="auto"/>
          </w:divBdr>
        </w:div>
        <w:div w:id="1685090149">
          <w:marLeft w:val="547"/>
          <w:marRight w:val="0"/>
          <w:marTop w:val="0"/>
          <w:marBottom w:val="0"/>
          <w:divBdr>
            <w:top w:val="none" w:sz="0" w:space="0" w:color="auto"/>
            <w:left w:val="none" w:sz="0" w:space="0" w:color="auto"/>
            <w:bottom w:val="none" w:sz="0" w:space="0" w:color="auto"/>
            <w:right w:val="none" w:sz="0" w:space="0" w:color="auto"/>
          </w:divBdr>
        </w:div>
        <w:div w:id="112216925">
          <w:marLeft w:val="547"/>
          <w:marRight w:val="0"/>
          <w:marTop w:val="0"/>
          <w:marBottom w:val="0"/>
          <w:divBdr>
            <w:top w:val="none" w:sz="0" w:space="0" w:color="auto"/>
            <w:left w:val="none" w:sz="0" w:space="0" w:color="auto"/>
            <w:bottom w:val="none" w:sz="0" w:space="0" w:color="auto"/>
            <w:right w:val="none" w:sz="0" w:space="0" w:color="auto"/>
          </w:divBdr>
        </w:div>
        <w:div w:id="108360733">
          <w:marLeft w:val="547"/>
          <w:marRight w:val="0"/>
          <w:marTop w:val="0"/>
          <w:marBottom w:val="0"/>
          <w:divBdr>
            <w:top w:val="none" w:sz="0" w:space="0" w:color="auto"/>
            <w:left w:val="none" w:sz="0" w:space="0" w:color="auto"/>
            <w:bottom w:val="none" w:sz="0" w:space="0" w:color="auto"/>
            <w:right w:val="none" w:sz="0" w:space="0" w:color="auto"/>
          </w:divBdr>
        </w:div>
        <w:div w:id="1021080423">
          <w:marLeft w:val="547"/>
          <w:marRight w:val="0"/>
          <w:marTop w:val="0"/>
          <w:marBottom w:val="0"/>
          <w:divBdr>
            <w:top w:val="none" w:sz="0" w:space="0" w:color="auto"/>
            <w:left w:val="none" w:sz="0" w:space="0" w:color="auto"/>
            <w:bottom w:val="none" w:sz="0" w:space="0" w:color="auto"/>
            <w:right w:val="none" w:sz="0" w:space="0" w:color="auto"/>
          </w:divBdr>
        </w:div>
        <w:div w:id="1735928253">
          <w:marLeft w:val="547"/>
          <w:marRight w:val="0"/>
          <w:marTop w:val="0"/>
          <w:marBottom w:val="0"/>
          <w:divBdr>
            <w:top w:val="none" w:sz="0" w:space="0" w:color="auto"/>
            <w:left w:val="none" w:sz="0" w:space="0" w:color="auto"/>
            <w:bottom w:val="none" w:sz="0" w:space="0" w:color="auto"/>
            <w:right w:val="none" w:sz="0" w:space="0" w:color="auto"/>
          </w:divBdr>
        </w:div>
      </w:divsChild>
    </w:div>
    <w:div w:id="1636250537">
      <w:bodyDiv w:val="1"/>
      <w:marLeft w:val="0"/>
      <w:marRight w:val="0"/>
      <w:marTop w:val="0"/>
      <w:marBottom w:val="0"/>
      <w:divBdr>
        <w:top w:val="none" w:sz="0" w:space="0" w:color="auto"/>
        <w:left w:val="none" w:sz="0" w:space="0" w:color="auto"/>
        <w:bottom w:val="none" w:sz="0" w:space="0" w:color="auto"/>
        <w:right w:val="none" w:sz="0" w:space="0" w:color="auto"/>
      </w:divBdr>
      <w:divsChild>
        <w:div w:id="1831602397">
          <w:marLeft w:val="547"/>
          <w:marRight w:val="0"/>
          <w:marTop w:val="0"/>
          <w:marBottom w:val="0"/>
          <w:divBdr>
            <w:top w:val="none" w:sz="0" w:space="0" w:color="auto"/>
            <w:left w:val="none" w:sz="0" w:space="0" w:color="auto"/>
            <w:bottom w:val="none" w:sz="0" w:space="0" w:color="auto"/>
            <w:right w:val="none" w:sz="0" w:space="0" w:color="auto"/>
          </w:divBdr>
        </w:div>
        <w:div w:id="2094007923">
          <w:marLeft w:val="547"/>
          <w:marRight w:val="0"/>
          <w:marTop w:val="0"/>
          <w:marBottom w:val="0"/>
          <w:divBdr>
            <w:top w:val="none" w:sz="0" w:space="0" w:color="auto"/>
            <w:left w:val="none" w:sz="0" w:space="0" w:color="auto"/>
            <w:bottom w:val="none" w:sz="0" w:space="0" w:color="auto"/>
            <w:right w:val="none" w:sz="0" w:space="0" w:color="auto"/>
          </w:divBdr>
        </w:div>
        <w:div w:id="289091737">
          <w:marLeft w:val="547"/>
          <w:marRight w:val="0"/>
          <w:marTop w:val="0"/>
          <w:marBottom w:val="0"/>
          <w:divBdr>
            <w:top w:val="none" w:sz="0" w:space="0" w:color="auto"/>
            <w:left w:val="none" w:sz="0" w:space="0" w:color="auto"/>
            <w:bottom w:val="none" w:sz="0" w:space="0" w:color="auto"/>
            <w:right w:val="none" w:sz="0" w:space="0" w:color="auto"/>
          </w:divBdr>
        </w:div>
        <w:div w:id="1909802776">
          <w:marLeft w:val="547"/>
          <w:marRight w:val="0"/>
          <w:marTop w:val="0"/>
          <w:marBottom w:val="0"/>
          <w:divBdr>
            <w:top w:val="none" w:sz="0" w:space="0" w:color="auto"/>
            <w:left w:val="none" w:sz="0" w:space="0" w:color="auto"/>
            <w:bottom w:val="none" w:sz="0" w:space="0" w:color="auto"/>
            <w:right w:val="none" w:sz="0" w:space="0" w:color="auto"/>
          </w:divBdr>
        </w:div>
        <w:div w:id="236979328">
          <w:marLeft w:val="547"/>
          <w:marRight w:val="0"/>
          <w:marTop w:val="0"/>
          <w:marBottom w:val="0"/>
          <w:divBdr>
            <w:top w:val="none" w:sz="0" w:space="0" w:color="auto"/>
            <w:left w:val="none" w:sz="0" w:space="0" w:color="auto"/>
            <w:bottom w:val="none" w:sz="0" w:space="0" w:color="auto"/>
            <w:right w:val="none" w:sz="0" w:space="0" w:color="auto"/>
          </w:divBdr>
        </w:div>
        <w:div w:id="2068528895">
          <w:marLeft w:val="547"/>
          <w:marRight w:val="0"/>
          <w:marTop w:val="0"/>
          <w:marBottom w:val="0"/>
          <w:divBdr>
            <w:top w:val="none" w:sz="0" w:space="0" w:color="auto"/>
            <w:left w:val="none" w:sz="0" w:space="0" w:color="auto"/>
            <w:bottom w:val="none" w:sz="0" w:space="0" w:color="auto"/>
            <w:right w:val="none" w:sz="0" w:space="0" w:color="auto"/>
          </w:divBdr>
        </w:div>
        <w:div w:id="1560822465">
          <w:marLeft w:val="547"/>
          <w:marRight w:val="0"/>
          <w:marTop w:val="0"/>
          <w:marBottom w:val="0"/>
          <w:divBdr>
            <w:top w:val="none" w:sz="0" w:space="0" w:color="auto"/>
            <w:left w:val="none" w:sz="0" w:space="0" w:color="auto"/>
            <w:bottom w:val="none" w:sz="0" w:space="0" w:color="auto"/>
            <w:right w:val="none" w:sz="0" w:space="0" w:color="auto"/>
          </w:divBdr>
        </w:div>
        <w:div w:id="32775212">
          <w:marLeft w:val="547"/>
          <w:marRight w:val="0"/>
          <w:marTop w:val="0"/>
          <w:marBottom w:val="0"/>
          <w:divBdr>
            <w:top w:val="none" w:sz="0" w:space="0" w:color="auto"/>
            <w:left w:val="none" w:sz="0" w:space="0" w:color="auto"/>
            <w:bottom w:val="none" w:sz="0" w:space="0" w:color="auto"/>
            <w:right w:val="none" w:sz="0" w:space="0" w:color="auto"/>
          </w:divBdr>
        </w:div>
        <w:div w:id="6406897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omments" Target="comments.xml" Id="R1a464b82d5104d4b" /><Relationship Type="http://schemas.microsoft.com/office/2011/relationships/people" Target="people.xml" Id="Re86097248565454a" /><Relationship Type="http://schemas.microsoft.com/office/2011/relationships/commentsExtended" Target="commentsExtended.xml" Id="R0f5c4cf40c38431d" /><Relationship Type="http://schemas.microsoft.com/office/2016/09/relationships/commentsIds" Target="commentsIds.xml" Id="Ra20d732905384dc1" /><Relationship Type="http://schemas.microsoft.com/office/2018/08/relationships/commentsExtensible" Target="commentsExtensible.xml" Id="R1c2b1698dc61455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F0C0C1FF3AB4C995453D78E736D84" ma:contentTypeVersion="15" ma:contentTypeDescription="Create a new document." ma:contentTypeScope="" ma:versionID="b3c0a01c8006a1738a79828be0fca25b">
  <xsd:schema xmlns:xsd="http://www.w3.org/2001/XMLSchema" xmlns:xs="http://www.w3.org/2001/XMLSchema" xmlns:p="http://schemas.microsoft.com/office/2006/metadata/properties" xmlns:ns2="6b73e200-6165-4ac0-ac5d-be1f0c344964" xmlns:ns3="d8abc8e0-cd9f-481b-a55e-9b0e7fa07209" targetNamespace="http://schemas.microsoft.com/office/2006/metadata/properties" ma:root="true" ma:fieldsID="4b7104a2adce668e3f07ca962b1112f9" ns2:_="" ns3:_="">
    <xsd:import namespace="6b73e200-6165-4ac0-ac5d-be1f0c344964"/>
    <xsd:import namespace="d8abc8e0-cd9f-481b-a55e-9b0e7fa07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e200-6165-4ac0-ac5d-be1f0c344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460b82-58eb-499a-9bd2-5a0713bdb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bc8e0-cd9f-481b-a55e-9b0e7fa072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e81136-eabf-4935-b096-c0c7b472be01}" ma:internalName="TaxCatchAll" ma:showField="CatchAllData" ma:web="d8abc8e0-cd9f-481b-a55e-9b0e7fa07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73e200-6165-4ac0-ac5d-be1f0c344964">
      <Terms xmlns="http://schemas.microsoft.com/office/infopath/2007/PartnerControls"/>
    </lcf76f155ced4ddcb4097134ff3c332f>
    <TaxCatchAll xmlns="d8abc8e0-cd9f-481b-a55e-9b0e7fa07209" xsi:nil="true"/>
    <SharedWithUsers xmlns="d8abc8e0-cd9f-481b-a55e-9b0e7fa07209">
      <UserInfo>
        <DisplayName/>
        <AccountId xsi:nil="true"/>
        <AccountType/>
      </UserInfo>
    </SharedWithUsers>
    <MediaLengthInSeconds xmlns="6b73e200-6165-4ac0-ac5d-be1f0c344964" xsi:nil="true"/>
  </documentManagement>
</p:properties>
</file>

<file path=customXml/itemProps1.xml><?xml version="1.0" encoding="utf-8"?>
<ds:datastoreItem xmlns:ds="http://schemas.openxmlformats.org/officeDocument/2006/customXml" ds:itemID="{22696F8B-24D9-4EDF-9245-4EF093F3D312}"/>
</file>

<file path=customXml/itemProps2.xml><?xml version="1.0" encoding="utf-8"?>
<ds:datastoreItem xmlns:ds="http://schemas.openxmlformats.org/officeDocument/2006/customXml" ds:itemID="{ADFB64BA-D130-4BC4-9E33-F22CFEFBD83C}"/>
</file>

<file path=customXml/itemProps3.xml><?xml version="1.0" encoding="utf-8"?>
<ds:datastoreItem xmlns:ds="http://schemas.openxmlformats.org/officeDocument/2006/customXml" ds:itemID="{E77646B5-9250-4D87-9CFF-A3C0BFDD2D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Kalra</dc:creator>
  <cp:keywords/>
  <dc:description/>
  <cp:lastModifiedBy>Makayla Buckman</cp:lastModifiedBy>
  <cp:revision>5</cp:revision>
  <dcterms:created xsi:type="dcterms:W3CDTF">2020-11-09T21:09:00Z</dcterms:created>
  <dcterms:modified xsi:type="dcterms:W3CDTF">2021-12-20T19:15:44Z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0x0101004EEF0C0C1FF3AB4C995453D78E736D84</vt:lpwstr>
  </property>
  <property fmtid="{D5CDD505-2E9C-101B-9397-08002B2CF9AE}" pid="3" name="Order">
    <vt:r8>1400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